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C7" w:rsidRPr="00B242F9" w:rsidRDefault="007E5808">
      <w:pPr>
        <w:spacing w:after="0" w:line="408" w:lineRule="auto"/>
        <w:ind w:left="120"/>
        <w:jc w:val="center"/>
        <w:rPr>
          <w:lang w:val="ru-RU"/>
        </w:rPr>
      </w:pPr>
      <w:bookmarkStart w:id="0" w:name="block-13228352"/>
      <w:r w:rsidRPr="00B242F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32FC7" w:rsidRPr="00B242F9" w:rsidRDefault="007E5808">
      <w:pPr>
        <w:spacing w:after="0" w:line="408" w:lineRule="auto"/>
        <w:ind w:left="120"/>
        <w:jc w:val="center"/>
        <w:rPr>
          <w:lang w:val="ru-RU"/>
        </w:rPr>
      </w:pPr>
      <w:r w:rsidRPr="00B242F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B242F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  <w:r w:rsidRPr="00B242F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15CBD" w:rsidRDefault="007E5808" w:rsidP="00B15CBD">
      <w:pPr>
        <w:spacing w:after="0" w:line="408" w:lineRule="auto"/>
        <w:ind w:left="120"/>
        <w:jc w:val="center"/>
        <w:rPr>
          <w:lang w:val="ru-RU"/>
        </w:rPr>
      </w:pPr>
      <w:r w:rsidRPr="00B15CBD">
        <w:rPr>
          <w:b/>
          <w:color w:val="000000"/>
          <w:sz w:val="28"/>
          <w:lang w:val="ru-RU"/>
        </w:rPr>
        <w:t>‌</w:t>
      </w:r>
      <w:r w:rsidRPr="00B15CBD">
        <w:rPr>
          <w:color w:val="000000"/>
          <w:sz w:val="28"/>
          <w:lang w:val="ru-RU"/>
        </w:rPr>
        <w:t>​</w:t>
      </w:r>
      <w:r w:rsidR="00B15CBD" w:rsidRPr="00B15CB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B15CBD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« </w:t>
      </w:r>
      <w:proofErr w:type="spellStart"/>
      <w:r w:rsidR="00B15CBD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="00B15CBD">
        <w:rPr>
          <w:rFonts w:ascii="Times New Roman" w:hAnsi="Times New Roman"/>
          <w:b/>
          <w:color w:val="000000"/>
          <w:sz w:val="28"/>
          <w:lang w:val="ru-RU"/>
        </w:rPr>
        <w:t xml:space="preserve"> район»</w:t>
      </w:r>
    </w:p>
    <w:p w:rsidR="00332FC7" w:rsidRPr="00B242F9" w:rsidRDefault="00B15CBD" w:rsidP="00B15CBD">
      <w:pPr>
        <w:spacing w:after="0" w:line="408" w:lineRule="auto"/>
        <w:rPr>
          <w:lang w:val="ru-RU"/>
        </w:rPr>
      </w:pPr>
      <w:r>
        <w:rPr>
          <w:rFonts w:ascii="Times New Roman" w:eastAsia="Times New Roman" w:hAnsi="Times New Roman" w:cs="Times New Roman"/>
          <w:color w:val="0000FF"/>
          <w:spacing w:val="63"/>
          <w:sz w:val="20"/>
          <w:szCs w:val="20"/>
          <w:lang w:val="ru-RU" w:eastAsia="ru-RU"/>
        </w:rPr>
        <w:t xml:space="preserve">                 </w:t>
      </w:r>
      <w:r w:rsidR="007E5808" w:rsidRPr="00B242F9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="007E5808" w:rsidRPr="00B242F9">
        <w:rPr>
          <w:rFonts w:ascii="Times New Roman" w:hAnsi="Times New Roman"/>
          <w:b/>
          <w:color w:val="000000"/>
          <w:sz w:val="28"/>
          <w:lang w:val="ru-RU"/>
        </w:rPr>
        <w:t>Старосеребряковская</w:t>
      </w:r>
      <w:proofErr w:type="spellEnd"/>
      <w:r w:rsidR="007E5808" w:rsidRPr="00B242F9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332FC7" w:rsidRPr="00B242F9" w:rsidRDefault="00332FC7">
      <w:pPr>
        <w:spacing w:after="0"/>
        <w:ind w:left="120"/>
        <w:rPr>
          <w:lang w:val="ru-RU"/>
        </w:rPr>
      </w:pPr>
    </w:p>
    <w:p w:rsidR="00332FC7" w:rsidRPr="00B242F9" w:rsidRDefault="00332FC7">
      <w:pPr>
        <w:spacing w:after="0"/>
        <w:ind w:left="120"/>
        <w:rPr>
          <w:lang w:val="ru-RU"/>
        </w:rPr>
      </w:pPr>
    </w:p>
    <w:p w:rsidR="00332FC7" w:rsidRPr="00B242F9" w:rsidRDefault="00332FC7">
      <w:pPr>
        <w:spacing w:after="0"/>
        <w:ind w:left="120"/>
        <w:rPr>
          <w:lang w:val="ru-RU"/>
        </w:rPr>
      </w:pPr>
    </w:p>
    <w:p w:rsidR="00332FC7" w:rsidRPr="00B242F9" w:rsidRDefault="00332FC7">
      <w:pPr>
        <w:spacing w:after="0"/>
        <w:ind w:left="120"/>
        <w:rPr>
          <w:lang w:val="ru-RU"/>
        </w:rPr>
      </w:pPr>
    </w:p>
    <w:tbl>
      <w:tblPr>
        <w:tblW w:w="10406" w:type="dxa"/>
        <w:tblInd w:w="-645" w:type="dxa"/>
        <w:tblLook w:val="04A0"/>
      </w:tblPr>
      <w:tblGrid>
        <w:gridCol w:w="3468"/>
        <w:gridCol w:w="3469"/>
        <w:gridCol w:w="3469"/>
      </w:tblGrid>
      <w:tr w:rsidR="00452B27" w:rsidRPr="00B15CBD" w:rsidTr="00452B27">
        <w:trPr>
          <w:trHeight w:val="3337"/>
        </w:trPr>
        <w:tc>
          <w:tcPr>
            <w:tcW w:w="3468" w:type="dxa"/>
          </w:tcPr>
          <w:p w:rsidR="00452B27" w:rsidRPr="0040209D" w:rsidRDefault="007E5808" w:rsidP="00452B2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52B27" w:rsidRPr="008944ED" w:rsidRDefault="007E5808" w:rsidP="00452B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руководитель:</w:t>
            </w:r>
          </w:p>
          <w:p w:rsidR="00452B27" w:rsidRDefault="007E5808" w:rsidP="00452B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52B27" w:rsidRPr="008944ED" w:rsidRDefault="00B15CBD" w:rsidP="00452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7E580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Г.А.</w:t>
            </w:r>
          </w:p>
          <w:p w:rsidR="00B15CBD" w:rsidRDefault="00B15CBD" w:rsidP="00452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242F9" w:rsidRDefault="00B15CBD" w:rsidP="00452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               </w:t>
            </w:r>
          </w:p>
          <w:p w:rsidR="00452B27" w:rsidRDefault="007E5808" w:rsidP="00452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52B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52B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52B27" w:rsidRPr="0040209D" w:rsidRDefault="00452B27" w:rsidP="00452B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69" w:type="dxa"/>
          </w:tcPr>
          <w:p w:rsidR="00452B27" w:rsidRPr="0040209D" w:rsidRDefault="007E5808" w:rsidP="00452B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52B27" w:rsidRPr="008944ED" w:rsidRDefault="007E5808" w:rsidP="00452B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УВР:</w:t>
            </w:r>
          </w:p>
          <w:p w:rsidR="00452B27" w:rsidRDefault="007E5808" w:rsidP="00452B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52B27" w:rsidRDefault="00B15CBD" w:rsidP="00452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proofErr w:type="spellStart"/>
            <w:r w:rsidR="007E580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</w:t>
            </w:r>
            <w:proofErr w:type="spellEnd"/>
            <w:r w:rsidR="007E580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Х.А.</w:t>
            </w:r>
          </w:p>
          <w:p w:rsidR="00B15CBD" w:rsidRDefault="00B15CBD" w:rsidP="00452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52B27" w:rsidRDefault="00B15CBD" w:rsidP="00452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7E58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E580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7E58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E580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7E580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E580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E580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7E58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52B27" w:rsidRPr="0040209D" w:rsidRDefault="00452B27" w:rsidP="00452B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69" w:type="dxa"/>
          </w:tcPr>
          <w:p w:rsidR="00452B27" w:rsidRDefault="007E5808" w:rsidP="00452B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52B27" w:rsidRPr="008944ED" w:rsidRDefault="00B15CBD" w:rsidP="00452B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школы:</w:t>
            </w:r>
          </w:p>
          <w:p w:rsidR="00452B27" w:rsidRDefault="007E5808" w:rsidP="00452B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52B27" w:rsidRDefault="00B15CBD" w:rsidP="00452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proofErr w:type="spellStart"/>
            <w:r w:rsidR="007E580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</w:t>
            </w:r>
            <w:proofErr w:type="spellEnd"/>
            <w:r w:rsidR="007E580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Р.М</w:t>
            </w:r>
          </w:p>
          <w:p w:rsidR="00B15CBD" w:rsidRDefault="00452B27" w:rsidP="00452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52B27" w:rsidRDefault="00B15CBD" w:rsidP="00452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7E58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E580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7E58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E580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7E580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E580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E580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7E58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52B27" w:rsidRPr="0040209D" w:rsidRDefault="00452B27" w:rsidP="00452B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32FC7" w:rsidRPr="00452B27" w:rsidRDefault="00332FC7">
      <w:pPr>
        <w:spacing w:after="0"/>
        <w:ind w:left="120"/>
        <w:rPr>
          <w:lang w:val="ru-RU"/>
        </w:rPr>
      </w:pPr>
    </w:p>
    <w:p w:rsidR="00332FC7" w:rsidRPr="00C627EC" w:rsidRDefault="007E5808">
      <w:pPr>
        <w:spacing w:after="0"/>
        <w:ind w:left="120"/>
        <w:rPr>
          <w:lang w:val="ru-RU"/>
        </w:rPr>
      </w:pPr>
      <w:r w:rsidRPr="00C627EC">
        <w:rPr>
          <w:rFonts w:ascii="Times New Roman" w:hAnsi="Times New Roman"/>
          <w:color w:val="000000"/>
          <w:sz w:val="28"/>
          <w:lang w:val="ru-RU"/>
        </w:rPr>
        <w:t>‌</w:t>
      </w:r>
    </w:p>
    <w:p w:rsidR="00332FC7" w:rsidRPr="00C627EC" w:rsidRDefault="00332FC7">
      <w:pPr>
        <w:spacing w:after="0"/>
        <w:ind w:left="120"/>
        <w:rPr>
          <w:lang w:val="ru-RU"/>
        </w:rPr>
      </w:pPr>
    </w:p>
    <w:p w:rsidR="00332FC7" w:rsidRPr="00C627EC" w:rsidRDefault="00332FC7">
      <w:pPr>
        <w:spacing w:after="0"/>
        <w:ind w:left="120"/>
        <w:rPr>
          <w:lang w:val="ru-RU"/>
        </w:rPr>
      </w:pPr>
    </w:p>
    <w:p w:rsidR="00332FC7" w:rsidRPr="00C627EC" w:rsidRDefault="00332FC7">
      <w:pPr>
        <w:spacing w:after="0"/>
        <w:ind w:left="120"/>
        <w:rPr>
          <w:lang w:val="ru-RU"/>
        </w:rPr>
      </w:pPr>
    </w:p>
    <w:p w:rsidR="00332FC7" w:rsidRPr="00C627EC" w:rsidRDefault="007E5808">
      <w:pPr>
        <w:spacing w:after="0" w:line="408" w:lineRule="auto"/>
        <w:ind w:left="120"/>
        <w:jc w:val="center"/>
        <w:rPr>
          <w:lang w:val="ru-RU"/>
        </w:rPr>
      </w:pPr>
      <w:r w:rsidRPr="00C627E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32FC7" w:rsidRPr="00C627EC" w:rsidRDefault="007E5808">
      <w:pPr>
        <w:spacing w:after="0" w:line="408" w:lineRule="auto"/>
        <w:ind w:left="120"/>
        <w:jc w:val="center"/>
        <w:rPr>
          <w:lang w:val="ru-RU"/>
        </w:rPr>
      </w:pPr>
      <w:r w:rsidRPr="00C627E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627EC">
        <w:rPr>
          <w:rFonts w:ascii="Times New Roman" w:hAnsi="Times New Roman"/>
          <w:color w:val="000000"/>
          <w:sz w:val="28"/>
          <w:lang w:val="ru-RU"/>
        </w:rPr>
        <w:t xml:space="preserve"> 1806529)</w:t>
      </w:r>
    </w:p>
    <w:p w:rsidR="00332FC7" w:rsidRPr="00C627EC" w:rsidRDefault="00332FC7">
      <w:pPr>
        <w:spacing w:after="0"/>
        <w:ind w:left="120"/>
        <w:jc w:val="center"/>
        <w:rPr>
          <w:lang w:val="ru-RU"/>
        </w:rPr>
      </w:pPr>
    </w:p>
    <w:p w:rsidR="00332FC7" w:rsidRPr="00B242F9" w:rsidRDefault="007E5808">
      <w:pPr>
        <w:spacing w:after="0" w:line="408" w:lineRule="auto"/>
        <w:ind w:left="120"/>
        <w:jc w:val="center"/>
        <w:rPr>
          <w:lang w:val="ru-RU"/>
        </w:rPr>
      </w:pPr>
      <w:r w:rsidRPr="00B242F9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332FC7" w:rsidRPr="00B242F9" w:rsidRDefault="007E5808">
      <w:pPr>
        <w:spacing w:after="0" w:line="408" w:lineRule="auto"/>
        <w:ind w:left="120"/>
        <w:jc w:val="center"/>
        <w:rPr>
          <w:lang w:val="ru-RU"/>
        </w:rPr>
      </w:pPr>
      <w:r w:rsidRPr="00B242F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332FC7" w:rsidRPr="00B242F9" w:rsidRDefault="00332FC7">
      <w:pPr>
        <w:spacing w:after="0"/>
        <w:ind w:left="120"/>
        <w:jc w:val="center"/>
        <w:rPr>
          <w:lang w:val="ru-RU"/>
        </w:rPr>
      </w:pPr>
    </w:p>
    <w:p w:rsidR="00332FC7" w:rsidRPr="00B242F9" w:rsidRDefault="00332FC7">
      <w:pPr>
        <w:spacing w:after="0"/>
        <w:ind w:left="120"/>
        <w:jc w:val="center"/>
        <w:rPr>
          <w:lang w:val="ru-RU"/>
        </w:rPr>
      </w:pPr>
    </w:p>
    <w:p w:rsidR="00332FC7" w:rsidRPr="00B242F9" w:rsidRDefault="00332FC7">
      <w:pPr>
        <w:spacing w:after="0"/>
        <w:ind w:left="120"/>
        <w:jc w:val="center"/>
        <w:rPr>
          <w:lang w:val="ru-RU"/>
        </w:rPr>
      </w:pPr>
    </w:p>
    <w:p w:rsidR="00332FC7" w:rsidRPr="00B242F9" w:rsidRDefault="00332FC7">
      <w:pPr>
        <w:spacing w:after="0"/>
        <w:ind w:left="120"/>
        <w:jc w:val="center"/>
        <w:rPr>
          <w:lang w:val="ru-RU"/>
        </w:rPr>
      </w:pPr>
    </w:p>
    <w:p w:rsidR="00332FC7" w:rsidRPr="00B242F9" w:rsidRDefault="00332FC7">
      <w:pPr>
        <w:spacing w:after="0"/>
        <w:ind w:left="120"/>
        <w:jc w:val="center"/>
        <w:rPr>
          <w:lang w:val="ru-RU"/>
        </w:rPr>
      </w:pPr>
    </w:p>
    <w:p w:rsidR="00332FC7" w:rsidRPr="00B242F9" w:rsidRDefault="00332FC7">
      <w:pPr>
        <w:spacing w:after="0"/>
        <w:ind w:left="120"/>
        <w:jc w:val="center"/>
        <w:rPr>
          <w:lang w:val="ru-RU"/>
        </w:rPr>
      </w:pPr>
    </w:p>
    <w:p w:rsidR="00332FC7" w:rsidRPr="00B242F9" w:rsidRDefault="00332FC7">
      <w:pPr>
        <w:spacing w:after="0"/>
        <w:ind w:left="120"/>
        <w:jc w:val="center"/>
        <w:rPr>
          <w:lang w:val="ru-RU"/>
        </w:rPr>
      </w:pPr>
    </w:p>
    <w:p w:rsidR="00332FC7" w:rsidRPr="00B242F9" w:rsidRDefault="00332FC7">
      <w:pPr>
        <w:spacing w:after="0"/>
        <w:ind w:left="120"/>
        <w:jc w:val="center"/>
        <w:rPr>
          <w:lang w:val="ru-RU"/>
        </w:rPr>
      </w:pPr>
    </w:p>
    <w:p w:rsidR="00332FC7" w:rsidRPr="00B242F9" w:rsidRDefault="00332FC7">
      <w:pPr>
        <w:spacing w:after="0"/>
        <w:ind w:left="120"/>
        <w:jc w:val="center"/>
        <w:rPr>
          <w:lang w:val="ru-RU"/>
        </w:rPr>
      </w:pPr>
    </w:p>
    <w:p w:rsidR="00332FC7" w:rsidRPr="00B242F9" w:rsidRDefault="00B15CBD" w:rsidP="00B15CBD">
      <w:pPr>
        <w:spacing w:after="0"/>
        <w:rPr>
          <w:lang w:val="ru-RU"/>
        </w:rPr>
      </w:pPr>
      <w:bookmarkStart w:id="2" w:name="a138e01f-71ee-4195-a132-95a500e7f996"/>
      <w:r>
        <w:rPr>
          <w:lang w:val="ru-RU"/>
        </w:rPr>
        <w:t xml:space="preserve">                                                       </w:t>
      </w:r>
      <w:proofErr w:type="gramStart"/>
      <w:r w:rsidR="007E5808" w:rsidRPr="00B242F9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 w:rsidR="007E5808" w:rsidRPr="00B242F9">
        <w:rPr>
          <w:rFonts w:ascii="Times New Roman" w:hAnsi="Times New Roman"/>
          <w:b/>
          <w:color w:val="000000"/>
          <w:sz w:val="28"/>
          <w:lang w:val="ru-RU"/>
        </w:rPr>
        <w:t xml:space="preserve">. Старая </w:t>
      </w:r>
      <w:proofErr w:type="spellStart"/>
      <w:r w:rsidR="007E5808" w:rsidRPr="00B242F9">
        <w:rPr>
          <w:rFonts w:ascii="Times New Roman" w:hAnsi="Times New Roman"/>
          <w:b/>
          <w:color w:val="000000"/>
          <w:sz w:val="28"/>
          <w:lang w:val="ru-RU"/>
        </w:rPr>
        <w:t>Серебряковка</w:t>
      </w:r>
      <w:proofErr w:type="spellEnd"/>
      <w:r w:rsidR="007E5808" w:rsidRPr="00B242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2"/>
      <w:r w:rsidR="007E5808" w:rsidRPr="00B242F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a612539e-b3c8-455e-88a4-bebacddb4762"/>
      <w:r w:rsidR="007E5808" w:rsidRPr="00B242F9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3"/>
      <w:r w:rsidR="007E5808" w:rsidRPr="00B242F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7E5808" w:rsidRPr="00B242F9">
        <w:rPr>
          <w:rFonts w:ascii="Times New Roman" w:hAnsi="Times New Roman"/>
          <w:color w:val="000000"/>
          <w:sz w:val="28"/>
          <w:lang w:val="ru-RU"/>
        </w:rPr>
        <w:t>​</w:t>
      </w:r>
    </w:p>
    <w:p w:rsidR="00332FC7" w:rsidRPr="00B242F9" w:rsidRDefault="00332FC7">
      <w:pPr>
        <w:spacing w:after="0"/>
        <w:ind w:left="120"/>
        <w:rPr>
          <w:lang w:val="ru-RU"/>
        </w:rPr>
      </w:pPr>
    </w:p>
    <w:p w:rsidR="00332FC7" w:rsidRPr="00AF35B8" w:rsidRDefault="00332FC7">
      <w:pPr>
        <w:rPr>
          <w:sz w:val="24"/>
          <w:szCs w:val="24"/>
          <w:lang w:val="ru-RU"/>
        </w:rPr>
        <w:sectPr w:rsidR="00332FC7" w:rsidRPr="00AF35B8">
          <w:pgSz w:w="11906" w:h="16383"/>
          <w:pgMar w:top="1134" w:right="850" w:bottom="1134" w:left="1701" w:header="720" w:footer="720" w:gutter="0"/>
          <w:cols w:space="720"/>
        </w:sectPr>
      </w:pPr>
    </w:p>
    <w:p w:rsidR="00332FC7" w:rsidRPr="00B15CBD" w:rsidRDefault="007E58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13228353"/>
      <w:bookmarkEnd w:id="0"/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32FC7" w:rsidRPr="00B15CBD" w:rsidRDefault="00332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социокультурного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прикладно-ориентированной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направленности.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личностно-деятельностного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. Как и любая деятельность, она включает в себя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информационный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операциональный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мотивационно-процессуальный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предметные результаты.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5" w:name="bb146442-f527-41bf-8c2f-d7c56b2bd4b0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 для изучения физической культуры на уровне начального общего образования составляет – 405 часов: в 1 классе – 66 часов (2 часа в неделю), во 2 классе – 102 часа (3 часа в неделю), в 3 классе – 102 часа (3 часа в неделю), в 4 классе – 102 часа (3 часа в неделю).</w:t>
      </w:r>
      <w:bookmarkEnd w:id="5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  <w:proofErr w:type="gramEnd"/>
    </w:p>
    <w:p w:rsidR="00332FC7" w:rsidRPr="00B15CBD" w:rsidRDefault="00332FC7">
      <w:pPr>
        <w:rPr>
          <w:sz w:val="24"/>
          <w:szCs w:val="24"/>
          <w:lang w:val="ru-RU"/>
        </w:rPr>
        <w:sectPr w:rsidR="00332FC7" w:rsidRPr="00B15CBD" w:rsidSect="00AF35B8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32FC7" w:rsidRPr="00B15CBD" w:rsidRDefault="007E5808" w:rsidP="00AF35B8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6" w:name="block-13228347"/>
      <w:bookmarkEnd w:id="4"/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332FC7" w:rsidRPr="00B15CBD" w:rsidRDefault="007E5808" w:rsidP="00AF35B8">
      <w:p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332FC7" w:rsidRPr="00B15CBD" w:rsidRDefault="00332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01876902"/>
      <w:bookmarkEnd w:id="7"/>
      <w:r w:rsidRPr="00B15CB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Режим дня и правила его составления и соблюдения.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Акробатические упражнения: подъём туловища из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Лыжная подготовка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Лёгкая атлетика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Считалки для самостоятельной организации подвижных игр.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B15CBD">
        <w:rPr>
          <w:rFonts w:ascii="Times New Roman" w:hAnsi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B15CB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физическая культура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Развитие основных физических каче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ств ср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AF35B8" w:rsidRPr="00B15CBD" w:rsidRDefault="00AF35B8" w:rsidP="00AF35B8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8" w:name="_Toc137548637"/>
      <w:bookmarkEnd w:id="8"/>
    </w:p>
    <w:p w:rsidR="00332FC7" w:rsidRPr="00B15CBD" w:rsidRDefault="007E5808" w:rsidP="00AF35B8">
      <w:pPr>
        <w:spacing w:after="0" w:line="264" w:lineRule="auto"/>
        <w:jc w:val="both"/>
        <w:rPr>
          <w:sz w:val="24"/>
          <w:szCs w:val="24"/>
          <w:u w:val="single"/>
          <w:lang w:val="ru-RU"/>
        </w:rPr>
      </w:pPr>
      <w:r w:rsidRPr="00B15CBD">
        <w:rPr>
          <w:rFonts w:ascii="Times New Roman" w:hAnsi="Times New Roman"/>
          <w:b/>
          <w:color w:val="000000"/>
          <w:sz w:val="24"/>
          <w:szCs w:val="24"/>
          <w:u w:val="single"/>
          <w:lang w:val="ru-RU"/>
        </w:rPr>
        <w:t>2 КЛАСС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lastRenderedPageBreak/>
        <w:t>Способы самостоятельной деятельности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Лыжная подготовка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обеганием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предметов, с преодолением небольших препятствий.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Подвижные игры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Подвижные игры с техническими приёмами спортивных игр (баскетбол, футбол).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B15CBD">
        <w:rPr>
          <w:rFonts w:ascii="Times New Roman" w:hAnsi="Times New Roman"/>
          <w:i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B15CB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физическая культура </w:t>
      </w:r>
    </w:p>
    <w:p w:rsidR="00332FC7" w:rsidRPr="00B15CBD" w:rsidRDefault="007E5808" w:rsidP="00AF35B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ств ср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едствами подвижных и спортивных игр.</w:t>
      </w:r>
      <w:bookmarkStart w:id="9" w:name="_Toc137548638"/>
      <w:bookmarkEnd w:id="9"/>
    </w:p>
    <w:p w:rsidR="00AF35B8" w:rsidRPr="00B15CBD" w:rsidRDefault="00AF35B8" w:rsidP="00AF35B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332FC7" w:rsidRPr="00B15CBD" w:rsidRDefault="007E58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>Знания о физической культуре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 xml:space="preserve">Способы самостоятельной деятельности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Виды физических упражнений, используемых на уроках физической культуры: </w:t>
      </w:r>
      <w:proofErr w:type="spellStart"/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общеразвивающие</w:t>
      </w:r>
      <w:proofErr w:type="spellEnd"/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</w:t>
      </w:r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lastRenderedPageBreak/>
        <w:t>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 xml:space="preserve">Физическое совершенствование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Оздоровительная физическая культура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Спортивно-оздоровительная физическая культура.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Гимнастика с основами акробатики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Строевые упражнения в движении </w:t>
      </w:r>
      <w:proofErr w:type="spellStart"/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противоходом</w:t>
      </w:r>
      <w:proofErr w:type="spellEnd"/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Лёгкая атлетика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Лыжная подготовка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Передвижение одновременным </w:t>
      </w:r>
      <w:proofErr w:type="spellStart"/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двухшажным</w:t>
      </w:r>
      <w:proofErr w:type="spellEnd"/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Плавательная подготовка.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Подвижные и спортивные игры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B15CBD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>Прикладно-ориентированная</w:t>
      </w:r>
      <w:proofErr w:type="spellEnd"/>
      <w:r w:rsidRPr="00B15CBD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 физическая культура.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lastRenderedPageBreak/>
        <w:t>Развитие основных физических каче</w:t>
      </w:r>
      <w:proofErr w:type="gramStart"/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ств ср</w:t>
      </w:r>
      <w:proofErr w:type="gramEnd"/>
      <w:r w:rsidRPr="00B15CB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AF35B8" w:rsidRPr="00B15CBD" w:rsidRDefault="00AF35B8" w:rsidP="00AF35B8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10" w:name="_Toc137548639"/>
      <w:bookmarkEnd w:id="10"/>
    </w:p>
    <w:p w:rsidR="00332FC7" w:rsidRPr="00B15CBD" w:rsidRDefault="007E5808" w:rsidP="00AF35B8">
      <w:p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. Упражнения на низкой гимнастической перекладине: висы и упоры, подъём переворотом. Упражнения в танце «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».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дальность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стоя на месте.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Лыжная подготовка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одношажным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ходом.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Плавательная подготовка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</w:t>
      </w: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физическая культура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332FC7" w:rsidRPr="00B15CBD" w:rsidRDefault="00332FC7">
      <w:pPr>
        <w:rPr>
          <w:sz w:val="24"/>
          <w:szCs w:val="24"/>
          <w:lang w:val="ru-RU"/>
        </w:rPr>
        <w:sectPr w:rsidR="00332FC7" w:rsidRPr="00B15CBD">
          <w:pgSz w:w="11906" w:h="16383"/>
          <w:pgMar w:top="1134" w:right="850" w:bottom="1134" w:left="1701" w:header="720" w:footer="720" w:gutter="0"/>
          <w:cols w:space="720"/>
        </w:sectPr>
      </w:pPr>
    </w:p>
    <w:p w:rsidR="00332FC7" w:rsidRPr="00B15CBD" w:rsidRDefault="007E58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1" w:name="_Toc137548640"/>
      <w:bookmarkStart w:id="12" w:name="block-13228349"/>
      <w:bookmarkEnd w:id="6"/>
      <w:bookmarkEnd w:id="11"/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AF35B8" w:rsidRPr="00B15CBD" w:rsidRDefault="007E5808" w:rsidP="00AF35B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13" w:name="_Toc137548641"/>
      <w:bookmarkEnd w:id="13"/>
    </w:p>
    <w:p w:rsidR="00332FC7" w:rsidRPr="00B15CBD" w:rsidRDefault="007E5808" w:rsidP="00AF35B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332FC7" w:rsidRPr="00B15CBD" w:rsidRDefault="007E580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332FC7" w:rsidRPr="00B15CBD" w:rsidRDefault="007E580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332FC7" w:rsidRPr="00B15CBD" w:rsidRDefault="007E580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332FC7" w:rsidRPr="00B15CBD" w:rsidRDefault="007E580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332FC7" w:rsidRPr="00B15CBD" w:rsidRDefault="007E580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332FC7" w:rsidRPr="00B15CBD" w:rsidRDefault="007E580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332FC7" w:rsidRPr="00B15CBD" w:rsidRDefault="00332FC7" w:rsidP="00AF35B8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14" w:name="_Toc137548642"/>
      <w:bookmarkEnd w:id="14"/>
    </w:p>
    <w:p w:rsidR="00332FC7" w:rsidRPr="00B15CBD" w:rsidRDefault="007E580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32FC7" w:rsidRPr="00B15CBD" w:rsidRDefault="00332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5" w:name="_Toc134720971"/>
      <w:bookmarkEnd w:id="15"/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 классе</w:t>
      </w: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</w:rPr>
        <w:t>:</w:t>
      </w:r>
    </w:p>
    <w:p w:rsidR="00332FC7" w:rsidRPr="00B15CBD" w:rsidRDefault="007E580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находить общие и отличительные признаки в передвижениях человека и животных;</w:t>
      </w:r>
    </w:p>
    <w:p w:rsidR="00332FC7" w:rsidRPr="00B15CBD" w:rsidRDefault="007E580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332FC7" w:rsidRPr="00B15CBD" w:rsidRDefault="007E580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332FC7" w:rsidRPr="00B15CBD" w:rsidRDefault="007E580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lastRenderedPageBreak/>
        <w:t>Коммуникативные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332FC7" w:rsidRPr="00B15CBD" w:rsidRDefault="007E580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332FC7" w:rsidRPr="00B15CBD" w:rsidRDefault="007E580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332FC7" w:rsidRPr="00B15CBD" w:rsidRDefault="007E580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332FC7" w:rsidRPr="00B15CBD" w:rsidRDefault="007E580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</w:rPr>
        <w:t>:</w:t>
      </w:r>
    </w:p>
    <w:p w:rsidR="00332FC7" w:rsidRPr="00B15CBD" w:rsidRDefault="007E580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332FC7" w:rsidRPr="00B15CBD" w:rsidRDefault="007E580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332FC7" w:rsidRPr="00B15CBD" w:rsidRDefault="007E580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332FC7" w:rsidRPr="00B15CBD" w:rsidRDefault="007E580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332FC7" w:rsidRPr="00B15CBD" w:rsidRDefault="007E580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между закаливающими процедурами и укреплением здоровья;</w:t>
      </w:r>
    </w:p>
    <w:p w:rsidR="00332FC7" w:rsidRPr="00B15CBD" w:rsidRDefault="007E580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332FC7" w:rsidRPr="00B15CBD" w:rsidRDefault="007E580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332FC7" w:rsidRPr="00B15CBD" w:rsidRDefault="007E580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332FC7" w:rsidRPr="00B15CBD" w:rsidRDefault="007E5808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332FC7" w:rsidRPr="00B15CBD" w:rsidRDefault="007E5808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роль капитана и судьи в подвижных играх,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высказывать суждения о своих действиях и принятых решениях; </w:t>
      </w:r>
    </w:p>
    <w:p w:rsidR="00332FC7" w:rsidRPr="00B15CBD" w:rsidRDefault="007E5808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</w:rPr>
        <w:t>:</w:t>
      </w:r>
    </w:p>
    <w:p w:rsidR="00332FC7" w:rsidRPr="00B15CBD" w:rsidRDefault="007E580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332FC7" w:rsidRPr="00B15CBD" w:rsidRDefault="007E580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332FC7" w:rsidRPr="00B15CBD" w:rsidRDefault="007E580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332FC7" w:rsidRPr="00B15CBD" w:rsidRDefault="007E580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332FC7" w:rsidRPr="00B15CBD" w:rsidRDefault="007E580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332FC7" w:rsidRPr="00B15CBD" w:rsidRDefault="007E580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332FC7" w:rsidRPr="00B15CBD" w:rsidRDefault="007E580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332FC7" w:rsidRPr="00B15CBD" w:rsidRDefault="007E580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332FC7" w:rsidRPr="00B15CBD" w:rsidRDefault="007E580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332FC7" w:rsidRPr="00B15CBD" w:rsidRDefault="007E580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332FC7" w:rsidRPr="00B15CBD" w:rsidRDefault="007E580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332FC7" w:rsidRPr="00B15CBD" w:rsidRDefault="007E580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332FC7" w:rsidRPr="00B15CBD" w:rsidRDefault="007E580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</w:rPr>
        <w:t>:</w:t>
      </w:r>
    </w:p>
    <w:p w:rsidR="00332FC7" w:rsidRPr="00B15CBD" w:rsidRDefault="007E580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332FC7" w:rsidRPr="00B15CBD" w:rsidRDefault="007E580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332FC7" w:rsidRPr="00B15CBD" w:rsidRDefault="007E580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4 классе</w:t>
      </w: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332FC7" w:rsidRPr="00B15CBD" w:rsidRDefault="007E580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332FC7" w:rsidRPr="00B15CBD" w:rsidRDefault="007E580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332FC7" w:rsidRPr="00B15CBD" w:rsidRDefault="007E580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332FC7" w:rsidRPr="00B15CBD" w:rsidRDefault="007E580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взаимодействовать с учителем и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332FC7" w:rsidRPr="00B15CBD" w:rsidRDefault="007E580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332FC7" w:rsidRPr="00B15CBD" w:rsidRDefault="007E580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оказывать посильную первую помощь во время занятий физической культурой.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15CBD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</w:rPr>
        <w:t>:</w:t>
      </w:r>
    </w:p>
    <w:p w:rsidR="00332FC7" w:rsidRPr="00B15CBD" w:rsidRDefault="007E580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332FC7" w:rsidRPr="00B15CBD" w:rsidRDefault="007E580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332FC7" w:rsidRPr="00B15CBD" w:rsidRDefault="007E5808" w:rsidP="00AF35B8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16" w:name="_Toc137548643"/>
      <w:bookmarkEnd w:id="16"/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32FC7" w:rsidRPr="00B15CBD" w:rsidRDefault="007E5808" w:rsidP="00AF35B8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17" w:name="_Toc137548644"/>
      <w:bookmarkEnd w:id="17"/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32FC7" w:rsidRPr="00B15CBD" w:rsidRDefault="007E580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основных дневных дел и их распределение в индивидуальном режиме дня;</w:t>
      </w:r>
    </w:p>
    <w:p w:rsidR="00332FC7" w:rsidRPr="00B15CBD" w:rsidRDefault="007E580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332FC7" w:rsidRPr="00B15CBD" w:rsidRDefault="007E580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утренней зарядки и физкультминуток;</w:t>
      </w:r>
    </w:p>
    <w:p w:rsidR="00332FC7" w:rsidRPr="00B15CBD" w:rsidRDefault="007E580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332FC7" w:rsidRPr="00B15CBD" w:rsidRDefault="007E580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332FC7" w:rsidRPr="00B15CBD" w:rsidRDefault="007E580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332FC7" w:rsidRPr="00B15CBD" w:rsidRDefault="007E580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на лыжах ступающим и скользящим шагом (без палок); </w:t>
      </w:r>
    </w:p>
    <w:p w:rsidR="00332FC7" w:rsidRPr="00B15CBD" w:rsidRDefault="007E580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играть в подвижные игры с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направленностью. </w:t>
      </w:r>
      <w:bookmarkStart w:id="18" w:name="_Toc103687218"/>
      <w:bookmarkEnd w:id="18"/>
    </w:p>
    <w:p w:rsidR="00332FC7" w:rsidRPr="00B15CBD" w:rsidRDefault="007E5808" w:rsidP="00AF35B8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19" w:name="_Toc137548645"/>
      <w:bookmarkEnd w:id="19"/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32FC7" w:rsidRPr="00B15CBD" w:rsidRDefault="007E5808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332FC7" w:rsidRPr="00B15CBD" w:rsidRDefault="007E5808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332FC7" w:rsidRPr="00B15CBD" w:rsidRDefault="007E5808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332FC7" w:rsidRPr="00B15CBD" w:rsidRDefault="007E5808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танцевальный хороводный шаг в совместном передвижении; </w:t>
      </w:r>
    </w:p>
    <w:p w:rsidR="00332FC7" w:rsidRPr="00B15CBD" w:rsidRDefault="007E5808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332FC7" w:rsidRPr="00B15CBD" w:rsidRDefault="007E5808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на лыжах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переменным ходом, спускаться с пологого склона и тормозить падением; </w:t>
      </w:r>
    </w:p>
    <w:p w:rsidR="00332FC7" w:rsidRPr="00B15CBD" w:rsidRDefault="007E5808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332FC7" w:rsidRPr="00B15CBD" w:rsidRDefault="007E5808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Symbol" w:hAnsi="Symbol"/>
          <w:color w:val="000000"/>
          <w:sz w:val="24"/>
          <w:szCs w:val="24"/>
        </w:rPr>
        <w:t></w:t>
      </w: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упражнения на развитие физических качеств. </w:t>
      </w:r>
      <w:bookmarkStart w:id="20" w:name="_Toc103687219"/>
      <w:bookmarkEnd w:id="20"/>
    </w:p>
    <w:p w:rsidR="00332FC7" w:rsidRPr="00B15CBD" w:rsidRDefault="007E5808" w:rsidP="00AF35B8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21" w:name="_Toc137548646"/>
      <w:bookmarkEnd w:id="21"/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32FC7" w:rsidRPr="00B15CBD" w:rsidRDefault="007E58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332FC7" w:rsidRPr="00B15CBD" w:rsidRDefault="007E58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примеры упражнений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332FC7" w:rsidRPr="00B15CBD" w:rsidRDefault="007E58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332FC7" w:rsidRPr="00B15CBD" w:rsidRDefault="007E58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332FC7" w:rsidRPr="00B15CBD" w:rsidRDefault="007E58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движение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противоходом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332FC7" w:rsidRPr="00B15CBD" w:rsidRDefault="007E58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332FC7" w:rsidRPr="00B15CBD" w:rsidRDefault="007E58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332FC7" w:rsidRPr="00B15CBD" w:rsidRDefault="007E58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332FC7" w:rsidRPr="00B15CBD" w:rsidRDefault="007E58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332FC7" w:rsidRPr="00B15CBD" w:rsidRDefault="007E58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сидя и стоя; </w:t>
      </w:r>
    </w:p>
    <w:p w:rsidR="00332FC7" w:rsidRPr="00B15CBD" w:rsidRDefault="007E58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на лыжах одновременным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ходом, спускаться с пологого склона в стойке лыжника и тормозить плугом; </w:t>
      </w:r>
    </w:p>
    <w:p w:rsidR="00332FC7" w:rsidRPr="00B15CBD" w:rsidRDefault="007E58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332FC7" w:rsidRPr="00B15CBD" w:rsidRDefault="007E580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выполнять упражнения на развитие физических качеств, демонстрировать приросты в их показателях. </w:t>
      </w:r>
      <w:bookmarkStart w:id="22" w:name="_Toc103687220"/>
      <w:bookmarkEnd w:id="22"/>
    </w:p>
    <w:p w:rsidR="00332FC7" w:rsidRPr="00B15CBD" w:rsidRDefault="007E5808" w:rsidP="00AF35B8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23" w:name="_Toc137548647"/>
      <w:bookmarkEnd w:id="23"/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332FC7" w:rsidRPr="00B15CBD" w:rsidRDefault="007E58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32FC7" w:rsidRPr="00B15CBD" w:rsidRDefault="007E580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332FC7" w:rsidRPr="00B15CBD" w:rsidRDefault="007E580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spellStart"/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сердечно-сосудистой</w:t>
      </w:r>
      <w:proofErr w:type="spellEnd"/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дыхательной систем; </w:t>
      </w:r>
    </w:p>
    <w:p w:rsidR="00332FC7" w:rsidRPr="00B15CBD" w:rsidRDefault="007E580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332FC7" w:rsidRPr="00B15CBD" w:rsidRDefault="007E580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332FC7" w:rsidRPr="00B15CBD" w:rsidRDefault="007E580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оказать первую помощь в случае необходимости;</w:t>
      </w:r>
    </w:p>
    <w:p w:rsidR="00332FC7" w:rsidRPr="00B15CBD" w:rsidRDefault="007E580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332FC7" w:rsidRPr="00B15CBD" w:rsidRDefault="007E580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32FC7" w:rsidRPr="00B15CBD" w:rsidRDefault="007E580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движения танца «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» в групповом исполнении под музыкальное сопровождение; </w:t>
      </w:r>
    </w:p>
    <w:p w:rsidR="00332FC7" w:rsidRPr="00B15CBD" w:rsidRDefault="007E580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прыжок в высоту с разбега перешагиванием; </w:t>
      </w:r>
    </w:p>
    <w:p w:rsidR="00332FC7" w:rsidRPr="00B15CBD" w:rsidRDefault="007E580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метание малого (теннисного) мяча на дальность; </w:t>
      </w:r>
    </w:p>
    <w:p w:rsidR="00332FC7" w:rsidRPr="00B15CBD" w:rsidRDefault="007E580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</w:t>
      </w:r>
      <w:proofErr w:type="spell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проплывание</w:t>
      </w:r>
      <w:proofErr w:type="spell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учебной дистанции кролем на груди или кролем на спине (по выбору </w:t>
      </w:r>
      <w:proofErr w:type="gramStart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332FC7" w:rsidRPr="00B15CBD" w:rsidRDefault="007E580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332FC7" w:rsidRPr="00B15CBD" w:rsidRDefault="007E5808" w:rsidP="00AF35B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  <w:sectPr w:rsidR="00332FC7" w:rsidRPr="00B15CBD">
          <w:pgSz w:w="11906" w:h="16383"/>
          <w:pgMar w:top="1134" w:right="850" w:bottom="1134" w:left="1701" w:header="720" w:footer="720" w:gutter="0"/>
          <w:cols w:space="720"/>
        </w:sect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332FC7" w:rsidRPr="00B15CBD" w:rsidRDefault="007E5808" w:rsidP="00AF35B8">
      <w:pPr>
        <w:spacing w:after="0"/>
        <w:rPr>
          <w:sz w:val="24"/>
          <w:szCs w:val="24"/>
        </w:rPr>
      </w:pPr>
      <w:bookmarkStart w:id="24" w:name="block-13228348"/>
      <w:bookmarkEnd w:id="12"/>
      <w:r w:rsidRPr="00B15CB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332FC7" w:rsidRPr="00B15CBD" w:rsidRDefault="007E5808">
      <w:pPr>
        <w:spacing w:after="0"/>
        <w:ind w:left="120"/>
        <w:rPr>
          <w:sz w:val="24"/>
          <w:szCs w:val="24"/>
        </w:rPr>
      </w:pPr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332FC7" w:rsidRPr="00B15CB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C7" w:rsidRPr="00B15CBD" w:rsidRDefault="00332F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C7" w:rsidRPr="00B15CBD" w:rsidRDefault="00332FC7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C7" w:rsidRPr="00B15CBD" w:rsidRDefault="00332FC7">
            <w:pPr>
              <w:rPr>
                <w:sz w:val="24"/>
                <w:szCs w:val="24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AF35B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rPr>
                <w:sz w:val="24"/>
                <w:szCs w:val="24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школьника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AF35B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rPr>
                <w:sz w:val="24"/>
                <w:szCs w:val="24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</w:t>
            </w:r>
            <w:proofErr w:type="spellEnd"/>
            <w:r w:rsidR="00AF35B8" w:rsidRPr="00B15C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Гигиена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AF35B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Осанка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AF35B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AF35B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rPr>
                <w:sz w:val="24"/>
                <w:szCs w:val="24"/>
                <w:lang w:val="ru-RU"/>
              </w:rPr>
            </w:pPr>
          </w:p>
          <w:p w:rsidR="00AF35B8" w:rsidRPr="00B15CBD" w:rsidRDefault="00AF35B8">
            <w:pPr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</w:t>
            </w:r>
            <w:proofErr w:type="gram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</w:t>
            </w: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основами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акробатики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AF35B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Лыжная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AF35B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AF35B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AF35B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rPr>
                <w:sz w:val="24"/>
                <w:szCs w:val="24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AF35B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rPr>
                <w:sz w:val="24"/>
                <w:szCs w:val="24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rPr>
                <w:sz w:val="24"/>
                <w:szCs w:val="24"/>
              </w:rPr>
            </w:pPr>
          </w:p>
        </w:tc>
      </w:tr>
    </w:tbl>
    <w:p w:rsidR="00332FC7" w:rsidRPr="00B15CBD" w:rsidRDefault="00332FC7">
      <w:pPr>
        <w:rPr>
          <w:sz w:val="24"/>
          <w:szCs w:val="24"/>
        </w:rPr>
        <w:sectPr w:rsidR="00332FC7" w:rsidRPr="00B15C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FC7" w:rsidRPr="00B15CBD" w:rsidRDefault="007E5808">
      <w:pPr>
        <w:spacing w:after="0"/>
        <w:ind w:left="120"/>
        <w:rPr>
          <w:sz w:val="24"/>
          <w:szCs w:val="24"/>
        </w:rPr>
      </w:pPr>
      <w:bookmarkStart w:id="25" w:name="block-13228350"/>
      <w:bookmarkEnd w:id="24"/>
      <w:r w:rsidRPr="00B15CB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332FC7" w:rsidRPr="00B15CBD" w:rsidRDefault="007E5808">
      <w:pPr>
        <w:spacing w:after="0"/>
        <w:ind w:left="120"/>
        <w:rPr>
          <w:sz w:val="24"/>
          <w:szCs w:val="24"/>
        </w:rPr>
      </w:pPr>
      <w:r w:rsidRPr="00B15CBD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289"/>
        <w:gridCol w:w="1290"/>
        <w:gridCol w:w="1841"/>
        <w:gridCol w:w="1910"/>
        <w:gridCol w:w="1423"/>
        <w:gridCol w:w="2221"/>
      </w:tblGrid>
      <w:tr w:rsidR="00332FC7" w:rsidRPr="00B15CBD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C7" w:rsidRPr="00B15CBD" w:rsidRDefault="00332F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C7" w:rsidRPr="00B15CBD" w:rsidRDefault="00332FC7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15C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C7" w:rsidRPr="00B15CBD" w:rsidRDefault="00332F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C7" w:rsidRPr="00B15CBD" w:rsidRDefault="00332FC7">
            <w:pPr>
              <w:rPr>
                <w:sz w:val="24"/>
                <w:szCs w:val="24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Учимся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гимнастическим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упражнениям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C627EC" w:rsidP="00C627EC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29.09.</w:t>
            </w:r>
            <w:r w:rsidR="007E5808"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5926CD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="007E5808"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построения и </w:t>
            </w:r>
            <w:proofErr w:type="gramStart"/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повороты</w:t>
            </w:r>
            <w:proofErr w:type="gramEnd"/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стоя на месте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5926CD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</w:t>
            </w:r>
            <w:r w:rsidR="007E5808"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  <w:p w:rsidR="008E0E38" w:rsidRPr="00B15CBD" w:rsidRDefault="008E0E3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  <w:p w:rsidR="008E0E38" w:rsidRPr="00B15CBD" w:rsidRDefault="008E0E3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5926CD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 w:rsidR="007E5808"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Гимнастические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5926CD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7E5808"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Гимнастические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скакалкой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5926CD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="007E5808"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Гимнастические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прыжках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5926CD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 w:rsidR="007E5808"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5926CD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10.</w:t>
            </w:r>
            <w:r w:rsidR="007E5808"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Подъем туловища из </w:t>
            </w:r>
            <w:proofErr w:type="gramStart"/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лежа на спине и животе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Подъем ног из </w:t>
            </w:r>
            <w:proofErr w:type="gramStart"/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лежа на животе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Сгибание рук в положении упор лежа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прыжков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группировке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Чем отличается ходьба от 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Обучение равномерному бегу в колонне по одному в чередовании с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равномерной ходьбой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Считалки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подвижных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игр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 w:rsidP="008E0E3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32FC7" w:rsidRPr="00B15C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32FC7" w:rsidRPr="00B15CBD" w:rsidRDefault="007E58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1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C7" w:rsidRPr="00B15CBD" w:rsidRDefault="00332FC7">
            <w:pPr>
              <w:rPr>
                <w:sz w:val="24"/>
                <w:szCs w:val="24"/>
              </w:rPr>
            </w:pPr>
          </w:p>
        </w:tc>
      </w:tr>
    </w:tbl>
    <w:p w:rsidR="00332FC7" w:rsidRPr="00B15CBD" w:rsidRDefault="00332FC7">
      <w:pPr>
        <w:rPr>
          <w:sz w:val="24"/>
          <w:szCs w:val="24"/>
        </w:rPr>
        <w:sectPr w:rsidR="00332FC7" w:rsidRPr="00B15C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FC7" w:rsidRPr="00B15CBD" w:rsidRDefault="00332FC7">
      <w:pPr>
        <w:rPr>
          <w:sz w:val="24"/>
          <w:szCs w:val="24"/>
        </w:rPr>
        <w:sectPr w:rsidR="00332FC7" w:rsidRPr="00B15C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FC7" w:rsidRPr="00B15CBD" w:rsidRDefault="007E5808">
      <w:pPr>
        <w:spacing w:after="0"/>
        <w:ind w:left="120"/>
        <w:rPr>
          <w:sz w:val="24"/>
          <w:szCs w:val="24"/>
          <w:lang w:val="ru-RU"/>
        </w:rPr>
      </w:pPr>
      <w:bookmarkStart w:id="26" w:name="block-13228351"/>
      <w:bookmarkEnd w:id="25"/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</w:p>
    <w:p w:rsidR="00332FC7" w:rsidRPr="00B15CBD" w:rsidRDefault="007E5808">
      <w:pPr>
        <w:spacing w:after="0" w:line="480" w:lineRule="auto"/>
        <w:ind w:left="120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32FC7" w:rsidRPr="00B15CBD" w:rsidRDefault="007E5808">
      <w:pPr>
        <w:spacing w:after="0" w:line="480" w:lineRule="auto"/>
        <w:ind w:left="120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332FC7" w:rsidRPr="00B15CBD" w:rsidRDefault="00332FC7">
      <w:pPr>
        <w:spacing w:after="0"/>
        <w:ind w:left="120"/>
        <w:rPr>
          <w:sz w:val="24"/>
          <w:szCs w:val="24"/>
          <w:lang w:val="ru-RU"/>
        </w:rPr>
      </w:pPr>
    </w:p>
    <w:p w:rsidR="00332FC7" w:rsidRPr="00B15CBD" w:rsidRDefault="007E5808">
      <w:pPr>
        <w:spacing w:after="0" w:line="480" w:lineRule="auto"/>
        <w:ind w:left="120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32FC7" w:rsidRPr="00B15CBD" w:rsidRDefault="007E5808">
      <w:pPr>
        <w:spacing w:after="0" w:line="480" w:lineRule="auto"/>
        <w:ind w:left="120"/>
        <w:rPr>
          <w:sz w:val="24"/>
          <w:szCs w:val="24"/>
          <w:lang w:val="ru-RU"/>
        </w:rPr>
      </w:pP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B15CBD">
        <w:rPr>
          <w:rFonts w:ascii="Times New Roman" w:hAnsi="Times New Roman"/>
          <w:color w:val="333333"/>
          <w:sz w:val="24"/>
          <w:szCs w:val="24"/>
          <w:lang w:val="ru-RU"/>
        </w:rPr>
        <w:t>​‌‌</w:t>
      </w:r>
      <w:r w:rsidRPr="00B15CB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52B27" w:rsidRPr="00B15CBD" w:rsidRDefault="00452B27" w:rsidP="00452B27">
      <w:pPr>
        <w:pStyle w:val="ae"/>
        <w:shd w:val="clear" w:color="auto" w:fill="FFFFFF"/>
        <w:spacing w:before="0" w:beforeAutospacing="0" w:after="102" w:afterAutospacing="0"/>
        <w:rPr>
          <w:color w:val="000000"/>
        </w:rPr>
      </w:pPr>
      <w:r w:rsidRPr="00B15CBD">
        <w:rPr>
          <w:b/>
          <w:bCs/>
          <w:color w:val="000000"/>
        </w:rPr>
        <w:t>Перечень основных поисковых систем сети Интернет</w:t>
      </w:r>
    </w:p>
    <w:p w:rsidR="00452B27" w:rsidRPr="00B15CBD" w:rsidRDefault="00452B27" w:rsidP="00452B27">
      <w:pPr>
        <w:pStyle w:val="ae"/>
        <w:shd w:val="clear" w:color="auto" w:fill="FFFFFF"/>
        <w:spacing w:before="0" w:beforeAutospacing="0" w:after="102" w:afterAutospacing="0"/>
        <w:rPr>
          <w:color w:val="000000"/>
        </w:rPr>
      </w:pPr>
      <w:r w:rsidRPr="00B15CBD">
        <w:rPr>
          <w:color w:val="000000"/>
        </w:rPr>
        <w:t xml:space="preserve">1. </w:t>
      </w:r>
      <w:proofErr w:type="spellStart"/>
      <w:r w:rsidRPr="00B15CBD">
        <w:rPr>
          <w:color w:val="000000"/>
        </w:rPr>
        <w:t>www.google.ru</w:t>
      </w:r>
      <w:proofErr w:type="spellEnd"/>
    </w:p>
    <w:p w:rsidR="00452B27" w:rsidRPr="00B15CBD" w:rsidRDefault="00452B27" w:rsidP="00452B27">
      <w:pPr>
        <w:pStyle w:val="ae"/>
        <w:shd w:val="clear" w:color="auto" w:fill="FFFFFF"/>
        <w:spacing w:before="0" w:beforeAutospacing="0" w:after="102" w:afterAutospacing="0"/>
        <w:rPr>
          <w:color w:val="000000"/>
        </w:rPr>
      </w:pPr>
      <w:r w:rsidRPr="00B15CBD">
        <w:rPr>
          <w:color w:val="000000"/>
        </w:rPr>
        <w:t xml:space="preserve">2. </w:t>
      </w:r>
      <w:proofErr w:type="spellStart"/>
      <w:r w:rsidRPr="00B15CBD">
        <w:rPr>
          <w:color w:val="000000"/>
        </w:rPr>
        <w:t>www.yandex.ru</w:t>
      </w:r>
      <w:proofErr w:type="spellEnd"/>
    </w:p>
    <w:p w:rsidR="00332FC7" w:rsidRPr="00B15CBD" w:rsidRDefault="00332FC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52B27" w:rsidRPr="00B15CBD" w:rsidRDefault="00452B27" w:rsidP="00452B27">
      <w:pPr>
        <w:pStyle w:val="ae"/>
        <w:shd w:val="clear" w:color="auto" w:fill="FFFFFF"/>
        <w:spacing w:before="0" w:beforeAutospacing="0" w:after="102" w:afterAutospacing="0"/>
        <w:rPr>
          <w:color w:val="000000"/>
        </w:rPr>
      </w:pPr>
      <w:r w:rsidRPr="00B15CBD">
        <w:rPr>
          <w:b/>
          <w:bCs/>
          <w:color w:val="000000"/>
        </w:rPr>
        <w:t xml:space="preserve">Образовательные </w:t>
      </w:r>
      <w:proofErr w:type="spellStart"/>
      <w:proofErr w:type="gramStart"/>
      <w:r w:rsidRPr="00B15CBD">
        <w:rPr>
          <w:b/>
          <w:bCs/>
          <w:color w:val="000000"/>
        </w:rPr>
        <w:t>Интернет-порталы</w:t>
      </w:r>
      <w:proofErr w:type="spellEnd"/>
      <w:proofErr w:type="gramEnd"/>
    </w:p>
    <w:p w:rsidR="00452B27" w:rsidRPr="00B15CBD" w:rsidRDefault="00452B27" w:rsidP="00452B27">
      <w:pPr>
        <w:pStyle w:val="ae"/>
        <w:shd w:val="clear" w:color="auto" w:fill="FFFFFF"/>
        <w:spacing w:before="0" w:beforeAutospacing="0" w:after="102" w:afterAutospacing="0"/>
        <w:rPr>
          <w:color w:val="000000"/>
        </w:rPr>
      </w:pPr>
      <w:r w:rsidRPr="00B15CBD">
        <w:rPr>
          <w:color w:val="000000"/>
        </w:rPr>
        <w:t>1. Сайт Министерства образования и науки РФ </w:t>
      </w:r>
      <w:r w:rsidRPr="00B15CBD">
        <w:rPr>
          <w:b/>
          <w:bCs/>
          <w:color w:val="000000"/>
        </w:rPr>
        <w:t>http://www.mon.gov.ru</w:t>
      </w:r>
    </w:p>
    <w:p w:rsidR="00452B27" w:rsidRPr="00B15CBD" w:rsidRDefault="00452B27" w:rsidP="00452B27">
      <w:pPr>
        <w:pStyle w:val="ae"/>
        <w:shd w:val="clear" w:color="auto" w:fill="FFFFFF"/>
        <w:spacing w:before="0" w:beforeAutospacing="0" w:after="102" w:afterAutospacing="0"/>
        <w:rPr>
          <w:color w:val="000000"/>
        </w:rPr>
      </w:pPr>
      <w:r w:rsidRPr="00B15CBD">
        <w:rPr>
          <w:color w:val="000000"/>
        </w:rPr>
        <w:t xml:space="preserve">2. Сайт </w:t>
      </w:r>
      <w:proofErr w:type="spellStart"/>
      <w:r w:rsidRPr="00B15CBD">
        <w:rPr>
          <w:color w:val="000000"/>
        </w:rPr>
        <w:t>Рособразования</w:t>
      </w:r>
      <w:proofErr w:type="spellEnd"/>
      <w:r w:rsidRPr="00B15CBD">
        <w:rPr>
          <w:color w:val="000000"/>
        </w:rPr>
        <w:t> </w:t>
      </w:r>
      <w:r w:rsidRPr="00B15CBD">
        <w:rPr>
          <w:b/>
          <w:bCs/>
          <w:color w:val="000000"/>
        </w:rPr>
        <w:t>http://www.ed.gov.ru</w:t>
      </w:r>
    </w:p>
    <w:p w:rsidR="00452B27" w:rsidRPr="00B15CBD" w:rsidRDefault="00B95165" w:rsidP="00B9516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5CBD">
        <w:rPr>
          <w:rFonts w:eastAsiaTheme="minorHAnsi"/>
          <w:lang w:eastAsia="en-US"/>
        </w:rPr>
        <w:t>3.</w:t>
      </w:r>
      <w:r w:rsidR="00452B27" w:rsidRPr="00B15CBD">
        <w:rPr>
          <w:rStyle w:val="c2"/>
          <w:color w:val="000000"/>
        </w:rPr>
        <w:t>Образовательные сайты для учителей физической культуры </w:t>
      </w:r>
      <w:hyperlink r:id="rId5" w:history="1">
        <w:r w:rsidR="00452B27" w:rsidRPr="00B15CBD">
          <w:rPr>
            <w:rStyle w:val="ab"/>
            <w:rFonts w:eastAsiaTheme="majorEastAsia"/>
          </w:rPr>
          <w:t>http://metodsovet.su/dir/fiz_kultura/9</w:t>
        </w:r>
      </w:hyperlink>
    </w:p>
    <w:p w:rsidR="00452B27" w:rsidRPr="00B15CBD" w:rsidRDefault="00B95165" w:rsidP="00B9516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5CBD">
        <w:rPr>
          <w:rStyle w:val="c2"/>
          <w:color w:val="000000"/>
        </w:rPr>
        <w:t>4.</w:t>
      </w:r>
      <w:r w:rsidR="00452B27" w:rsidRPr="00B15CBD">
        <w:rPr>
          <w:rStyle w:val="c2"/>
          <w:color w:val="000000"/>
        </w:rPr>
        <w:t>Сайт "Я иду на урок физкультуры"</w:t>
      </w:r>
    </w:p>
    <w:p w:rsidR="00452B27" w:rsidRPr="00B15CBD" w:rsidRDefault="00452B27" w:rsidP="00452B27">
      <w:pPr>
        <w:pStyle w:val="c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B15CBD">
        <w:rPr>
          <w:rStyle w:val="c2"/>
          <w:color w:val="000000"/>
        </w:rPr>
        <w:t>      </w:t>
      </w:r>
      <w:hyperlink r:id="rId6" w:history="1">
        <w:r w:rsidRPr="00B15CBD">
          <w:rPr>
            <w:rStyle w:val="ab"/>
            <w:rFonts w:eastAsiaTheme="majorEastAsia"/>
          </w:rPr>
          <w:t>http://spo.1september.ru/urok/</w:t>
        </w:r>
      </w:hyperlink>
    </w:p>
    <w:p w:rsidR="00452B27" w:rsidRPr="00B15CBD" w:rsidRDefault="00B95165" w:rsidP="00B951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  <w:sz w:val="24"/>
          <w:szCs w:val="24"/>
          <w:lang w:val="ru-RU"/>
        </w:rPr>
      </w:pPr>
      <w:r w:rsidRPr="00B15CBD">
        <w:rPr>
          <w:rStyle w:val="c2"/>
          <w:color w:val="000000"/>
          <w:sz w:val="24"/>
          <w:szCs w:val="24"/>
          <w:lang w:val="ru-RU"/>
        </w:rPr>
        <w:t>5.</w:t>
      </w:r>
      <w:r w:rsidR="00452B27" w:rsidRPr="00B15CBD">
        <w:rPr>
          <w:rStyle w:val="c2"/>
          <w:color w:val="000000"/>
          <w:sz w:val="24"/>
          <w:szCs w:val="24"/>
          <w:lang w:val="ru-RU"/>
        </w:rPr>
        <w:t>Сайт «</w:t>
      </w:r>
      <w:proofErr w:type="spellStart"/>
      <w:r w:rsidR="00452B27" w:rsidRPr="00B15CBD">
        <w:rPr>
          <w:rStyle w:val="c2"/>
          <w:color w:val="000000"/>
          <w:sz w:val="24"/>
          <w:szCs w:val="24"/>
          <w:lang w:val="ru-RU"/>
        </w:rPr>
        <w:t>ФизкультУра</w:t>
      </w:r>
      <w:proofErr w:type="spellEnd"/>
      <w:r w:rsidR="00452B27" w:rsidRPr="00B15CBD">
        <w:rPr>
          <w:rStyle w:val="c2"/>
          <w:color w:val="000000"/>
          <w:sz w:val="24"/>
          <w:szCs w:val="24"/>
          <w:lang w:val="ru-RU"/>
        </w:rPr>
        <w:t>»</w:t>
      </w:r>
      <w:r w:rsidR="00452B27" w:rsidRPr="00B15CBD">
        <w:rPr>
          <w:rStyle w:val="c2"/>
          <w:color w:val="000000"/>
          <w:sz w:val="24"/>
          <w:szCs w:val="24"/>
        </w:rPr>
        <w:t> </w:t>
      </w:r>
      <w:hyperlink r:id="rId7" w:history="1">
        <w:r w:rsidR="00452B27" w:rsidRPr="00B15CBD">
          <w:rPr>
            <w:rStyle w:val="ab"/>
            <w:sz w:val="24"/>
            <w:szCs w:val="24"/>
          </w:rPr>
          <w:t>http</w:t>
        </w:r>
        <w:r w:rsidR="00452B27" w:rsidRPr="00B15CBD">
          <w:rPr>
            <w:rStyle w:val="ab"/>
            <w:sz w:val="24"/>
            <w:szCs w:val="24"/>
            <w:lang w:val="ru-RU"/>
          </w:rPr>
          <w:t>://</w:t>
        </w:r>
        <w:r w:rsidR="00452B27" w:rsidRPr="00B15CBD">
          <w:rPr>
            <w:rStyle w:val="ab"/>
            <w:sz w:val="24"/>
            <w:szCs w:val="24"/>
          </w:rPr>
          <w:t>www</w:t>
        </w:r>
        <w:r w:rsidR="00452B27" w:rsidRPr="00B15CBD">
          <w:rPr>
            <w:rStyle w:val="ab"/>
            <w:sz w:val="24"/>
            <w:szCs w:val="24"/>
            <w:lang w:val="ru-RU"/>
          </w:rPr>
          <w:t>.</w:t>
        </w:r>
        <w:proofErr w:type="spellStart"/>
        <w:r w:rsidR="00452B27" w:rsidRPr="00B15CBD">
          <w:rPr>
            <w:rStyle w:val="ab"/>
            <w:sz w:val="24"/>
            <w:szCs w:val="24"/>
          </w:rPr>
          <w:t>fizkult</w:t>
        </w:r>
        <w:proofErr w:type="spellEnd"/>
        <w:r w:rsidR="00452B27" w:rsidRPr="00B15CBD">
          <w:rPr>
            <w:rStyle w:val="ab"/>
            <w:sz w:val="24"/>
            <w:szCs w:val="24"/>
            <w:lang w:val="ru-RU"/>
          </w:rPr>
          <w:t>-</w:t>
        </w:r>
        <w:proofErr w:type="spellStart"/>
        <w:r w:rsidR="00452B27" w:rsidRPr="00B15CBD">
          <w:rPr>
            <w:rStyle w:val="ab"/>
            <w:sz w:val="24"/>
            <w:szCs w:val="24"/>
          </w:rPr>
          <w:t>ura</w:t>
        </w:r>
        <w:proofErr w:type="spellEnd"/>
        <w:r w:rsidR="00452B27" w:rsidRPr="00B15CBD">
          <w:rPr>
            <w:rStyle w:val="ab"/>
            <w:sz w:val="24"/>
            <w:szCs w:val="24"/>
            <w:lang w:val="ru-RU"/>
          </w:rPr>
          <w:t>.</w:t>
        </w:r>
        <w:proofErr w:type="spellStart"/>
        <w:r w:rsidR="00452B27" w:rsidRPr="00B15CBD">
          <w:rPr>
            <w:rStyle w:val="ab"/>
            <w:sz w:val="24"/>
            <w:szCs w:val="24"/>
          </w:rPr>
          <w:t>ru</w:t>
        </w:r>
        <w:proofErr w:type="spellEnd"/>
        <w:r w:rsidR="00452B27" w:rsidRPr="00B15CBD">
          <w:rPr>
            <w:rStyle w:val="ab"/>
            <w:sz w:val="24"/>
            <w:szCs w:val="24"/>
            <w:lang w:val="ru-RU"/>
          </w:rPr>
          <w:t>/</w:t>
        </w:r>
      </w:hyperlink>
    </w:p>
    <w:p w:rsidR="00452B27" w:rsidRPr="00B15CBD" w:rsidRDefault="00452B27">
      <w:pPr>
        <w:rPr>
          <w:sz w:val="24"/>
          <w:szCs w:val="24"/>
          <w:lang w:val="ru-RU"/>
        </w:rPr>
        <w:sectPr w:rsidR="00452B27" w:rsidRPr="00B15CBD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7E5808" w:rsidRPr="00B15CBD" w:rsidRDefault="007E5808">
      <w:pPr>
        <w:rPr>
          <w:sz w:val="24"/>
          <w:szCs w:val="24"/>
          <w:lang w:val="ru-RU"/>
        </w:rPr>
      </w:pPr>
    </w:p>
    <w:sectPr w:rsidR="007E5808" w:rsidRPr="00B15CBD" w:rsidSect="00332FC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365D"/>
    <w:multiLevelType w:val="multilevel"/>
    <w:tmpl w:val="BD283B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44451"/>
    <w:multiLevelType w:val="multilevel"/>
    <w:tmpl w:val="264233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F504A9"/>
    <w:multiLevelType w:val="multilevel"/>
    <w:tmpl w:val="09A09C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D14835"/>
    <w:multiLevelType w:val="multilevel"/>
    <w:tmpl w:val="D0225F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347FFA"/>
    <w:multiLevelType w:val="multilevel"/>
    <w:tmpl w:val="E3724C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D966CD"/>
    <w:multiLevelType w:val="multilevel"/>
    <w:tmpl w:val="3236C6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682DB1"/>
    <w:multiLevelType w:val="multilevel"/>
    <w:tmpl w:val="2A1240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8B22B2"/>
    <w:multiLevelType w:val="multilevel"/>
    <w:tmpl w:val="88E651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C25C38"/>
    <w:multiLevelType w:val="multilevel"/>
    <w:tmpl w:val="4C3C20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364AC5"/>
    <w:multiLevelType w:val="multilevel"/>
    <w:tmpl w:val="46208E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5772B3"/>
    <w:multiLevelType w:val="multilevel"/>
    <w:tmpl w:val="FE1E84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1A3CD5"/>
    <w:multiLevelType w:val="multilevel"/>
    <w:tmpl w:val="D390FA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5F3230"/>
    <w:multiLevelType w:val="multilevel"/>
    <w:tmpl w:val="4EBE4C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B62F40"/>
    <w:multiLevelType w:val="multilevel"/>
    <w:tmpl w:val="C1EC0C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B24C00"/>
    <w:multiLevelType w:val="multilevel"/>
    <w:tmpl w:val="C71895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92496D"/>
    <w:multiLevelType w:val="multilevel"/>
    <w:tmpl w:val="45D8D7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8D6EE7"/>
    <w:multiLevelType w:val="multilevel"/>
    <w:tmpl w:val="D3ACEB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A04807"/>
    <w:multiLevelType w:val="multilevel"/>
    <w:tmpl w:val="0972B2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6"/>
  </w:num>
  <w:num w:numId="5">
    <w:abstractNumId w:val="4"/>
  </w:num>
  <w:num w:numId="6">
    <w:abstractNumId w:val="1"/>
  </w:num>
  <w:num w:numId="7">
    <w:abstractNumId w:val="8"/>
  </w:num>
  <w:num w:numId="8">
    <w:abstractNumId w:val="13"/>
  </w:num>
  <w:num w:numId="9">
    <w:abstractNumId w:val="14"/>
  </w:num>
  <w:num w:numId="10">
    <w:abstractNumId w:val="11"/>
  </w:num>
  <w:num w:numId="11">
    <w:abstractNumId w:val="10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2"/>
  </w:num>
  <w:num w:numId="17">
    <w:abstractNumId w:val="1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FC7"/>
    <w:rsid w:val="000B5D3E"/>
    <w:rsid w:val="001B31CF"/>
    <w:rsid w:val="00332FC7"/>
    <w:rsid w:val="00452B27"/>
    <w:rsid w:val="005926CD"/>
    <w:rsid w:val="005B3E3C"/>
    <w:rsid w:val="007B5A2D"/>
    <w:rsid w:val="007E5808"/>
    <w:rsid w:val="008E0E38"/>
    <w:rsid w:val="00AF35B8"/>
    <w:rsid w:val="00B15CBD"/>
    <w:rsid w:val="00B242F9"/>
    <w:rsid w:val="00B95165"/>
    <w:rsid w:val="00C627EC"/>
    <w:rsid w:val="00FD20CF"/>
    <w:rsid w:val="00FE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32FC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32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5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">
    <w:name w:val="c4"/>
    <w:basedOn w:val="a"/>
    <w:rsid w:val="0045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452B27"/>
  </w:style>
  <w:style w:type="paragraph" w:customStyle="1" w:styleId="c5">
    <w:name w:val="c5"/>
    <w:basedOn w:val="a"/>
    <w:rsid w:val="0045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ody Text"/>
    <w:basedOn w:val="a"/>
    <w:link w:val="af0"/>
    <w:uiPriority w:val="99"/>
    <w:unhideWhenUsed/>
    <w:rsid w:val="00FD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Основной текст Знак"/>
    <w:basedOn w:val="a0"/>
    <w:link w:val="af"/>
    <w:uiPriority w:val="99"/>
    <w:rsid w:val="00FD20C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www.fizkult-ura.ru%2F&amp;sa=D&amp;sntz=1&amp;usg=AFQjCNHS5wvaLcNhjWVrlNALkm44OmyO9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spo.1september.ru%2Furok%2F&amp;sa=D&amp;sntz=1&amp;usg=AFQjCNHcwmI8tUMbQaxXE6AlD3pt0lw5Qw" TargetMode="External"/><Relationship Id="rId5" Type="http://schemas.openxmlformats.org/officeDocument/2006/relationships/hyperlink" Target="http://www.google.com/url?q=http%3A%2F%2Fmetodsovet.su%2Fdir%2Ffiz_kultura%2F9&amp;sa=D&amp;sntz=1&amp;usg=AFQjCNHsvGk7lDSPhhf6jk4i1CbEiI7Nq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26</Pages>
  <Words>5827</Words>
  <Characters>33216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2023-09-14T08:57:00Z</dcterms:created>
  <dcterms:modified xsi:type="dcterms:W3CDTF">2023-09-20T20:04:00Z</dcterms:modified>
</cp:coreProperties>
</file>