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F66" w:rsidRDefault="00411F66" w:rsidP="00411F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1F66" w:rsidRDefault="00411F66" w:rsidP="00411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1F66" w:rsidRDefault="00411F66" w:rsidP="00411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1F66" w:rsidRDefault="00411F66" w:rsidP="00411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1F66" w:rsidRDefault="00411F66" w:rsidP="00411F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1F66" w:rsidRDefault="00411F66" w:rsidP="00411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B6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3015615</wp:posOffset>
            </wp:positionH>
            <wp:positionV relativeFrom="paragraph">
              <wp:posOffset>-560705</wp:posOffset>
            </wp:positionV>
            <wp:extent cx="990600" cy="933450"/>
            <wp:effectExtent l="19050" t="0" r="0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1F66" w:rsidRDefault="00411F66" w:rsidP="00411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1F66" w:rsidRDefault="00411F66" w:rsidP="00411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1F66" w:rsidRPr="004D7B6C" w:rsidRDefault="00FB2692" w:rsidP="00411F66">
      <w:pPr>
        <w:pStyle w:val="1"/>
        <w:jc w:val="center"/>
        <w:rPr>
          <w:spacing w:val="60"/>
          <w:sz w:val="24"/>
          <w:szCs w:val="24"/>
        </w:rPr>
      </w:pPr>
      <w:r>
        <w:rPr>
          <w:spacing w:val="60"/>
          <w:sz w:val="24"/>
          <w:szCs w:val="24"/>
        </w:rPr>
        <w:t xml:space="preserve">               </w:t>
      </w:r>
      <w:r w:rsidR="00411F66" w:rsidRPr="004D7B6C">
        <w:rPr>
          <w:spacing w:val="60"/>
          <w:sz w:val="24"/>
          <w:szCs w:val="24"/>
        </w:rPr>
        <w:t>РЕСПУБЛИКА  ДАГЕСТАН</w:t>
      </w:r>
    </w:p>
    <w:p w:rsidR="00411F66" w:rsidRDefault="00411F66" w:rsidP="00411F66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411F66" w:rsidRDefault="00411F66" w:rsidP="00411F66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411F66" w:rsidRPr="00CA53A6" w:rsidRDefault="00411F66" w:rsidP="00411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411F66" w:rsidRPr="00CA53A6" w:rsidRDefault="00411F66" w:rsidP="00411F66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«Старосеребряковская средняя общеобразовательная школа»</w:t>
      </w:r>
    </w:p>
    <w:p w:rsidR="00411F66" w:rsidRPr="00CA53A6" w:rsidRDefault="00411F66" w:rsidP="00411F66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11F66" w:rsidRPr="00CA53A6" w:rsidRDefault="00411F66" w:rsidP="00411F66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РАССМОТРЕНО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B7C5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8348E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СОГЛАСОВАНО</w:t>
      </w:r>
      <w:r w:rsidR="001B7C5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  <w:t>УТВЕРЖДАЮ</w:t>
      </w:r>
    </w:p>
    <w:p w:rsidR="00411F66" w:rsidRPr="00CA53A6" w:rsidRDefault="00411F66" w:rsidP="00411F66">
      <w:pPr>
        <w:keepNext/>
        <w:keepLines/>
        <w:tabs>
          <w:tab w:val="left" w:pos="567"/>
        </w:tabs>
        <w:spacing w:before="200" w:after="0" w:line="276" w:lineRule="auto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ШМО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="001B7C5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348EB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Зам.директора по УВР  </w:t>
      </w:r>
      <w:r w:rsidR="008348E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1B7C50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8348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  Директор :</w:t>
      </w:r>
    </w:p>
    <w:p w:rsidR="00411F66" w:rsidRPr="00CA53A6" w:rsidRDefault="00411F66" w:rsidP="00411F6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дитель:_______</w:t>
      </w:r>
      <w:r w:rsidR="00834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___________/Халим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 Х.А. /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__________/  Билалов Р.М.</w:t>
      </w:r>
    </w:p>
    <w:p w:rsidR="00411F66" w:rsidRDefault="00411F66" w:rsidP="00411F6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F66" w:rsidRPr="001B7C50" w:rsidRDefault="00411F66" w:rsidP="00411F6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 w:rsidR="00834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отокол № ___от </w:t>
      </w:r>
      <w:r w:rsid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«25» 08 2023г.           «</w:t>
      </w:r>
      <w:r w:rsidR="001B7C50"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08 </w:t>
      </w:r>
      <w:r w:rsidR="008348EB"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</w:t>
      </w:r>
      <w:r w:rsid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B7C50"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08 </w:t>
      </w:r>
      <w:r w:rsidR="008348EB"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023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11F66" w:rsidRPr="001B7C50" w:rsidRDefault="00411F66" w:rsidP="00411F66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F66" w:rsidRDefault="00411F66" w:rsidP="008348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1F66" w:rsidRDefault="00411F66" w:rsidP="00411F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1F66" w:rsidRDefault="00411F66" w:rsidP="00411F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6E38C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411F66" w:rsidRPr="006E38CB" w:rsidRDefault="00411F66" w:rsidP="00411F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411F66" w:rsidRPr="00CA53A6" w:rsidRDefault="00411F66" w:rsidP="00411F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1F66" w:rsidRDefault="00411F66" w:rsidP="00411F66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  <w:r w:rsidRPr="006E38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Предмет </w:t>
      </w:r>
      <w:r w:rsidRPr="006E38CB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 xml:space="preserve">Литература </w:t>
      </w:r>
      <w:r w:rsidRPr="006E38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класс   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9</w:t>
      </w:r>
    </w:p>
    <w:p w:rsidR="00411F66" w:rsidRPr="004D5F6E" w:rsidRDefault="00411F66" w:rsidP="00411F66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8"/>
          <w:szCs w:val="48"/>
          <w:lang w:eastAsia="ru-RU"/>
        </w:rPr>
      </w:pPr>
    </w:p>
    <w:p w:rsidR="00411F66" w:rsidRPr="006E38CB" w:rsidRDefault="00411F66" w:rsidP="00411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  <w:r w:rsidRPr="006E38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Учитель </w:t>
      </w:r>
      <w:r w:rsidRPr="006E38CB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АбасоваХайбатАхмеднабиевна</w:t>
      </w:r>
    </w:p>
    <w:p w:rsidR="00411F66" w:rsidRPr="006E38CB" w:rsidRDefault="00411F66" w:rsidP="00411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1F66" w:rsidRPr="004D5F6E" w:rsidRDefault="00411F66" w:rsidP="00411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11F66" w:rsidRPr="006E38CB" w:rsidRDefault="00411F66" w:rsidP="00411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1F66" w:rsidRPr="006E38CB" w:rsidRDefault="00411F66" w:rsidP="00411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6E38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Количество часов 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102</w:t>
      </w:r>
      <w:r w:rsidRPr="006E38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в неделю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3</w:t>
      </w:r>
    </w:p>
    <w:p w:rsidR="00411F66" w:rsidRDefault="00411F66" w:rsidP="00411F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11F66" w:rsidRPr="006E38CB" w:rsidRDefault="00411F66" w:rsidP="00411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11F66" w:rsidRPr="004D5F6E" w:rsidRDefault="00411F66" w:rsidP="00411F66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</w:rPr>
      </w:pPr>
      <w:r w:rsidRPr="006E38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Планирование составлено на основе:</w:t>
      </w:r>
      <w:r w:rsidRPr="004D5F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Примерной программы основного общего образования по литературе, авторской Программы по литературе В.Я. Коровиной и др. (М.: Просвещение,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2014) к учебнику «Литература. 9 </w:t>
      </w:r>
      <w:r w:rsidRPr="004D5F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класс» в 2-х частях,  В.Я.Коровиной и др. (М.: Просвещение, 2016). </w:t>
      </w:r>
    </w:p>
    <w:p w:rsidR="00411F66" w:rsidRPr="004D5F6E" w:rsidRDefault="00411F66" w:rsidP="00411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11F66" w:rsidRDefault="00411F66" w:rsidP="00411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11F66" w:rsidRPr="00120090" w:rsidRDefault="00411F66" w:rsidP="00411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8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Учебник: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 9</w:t>
      </w:r>
      <w:r w:rsidRPr="00120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В.Я. Коровина, В.П.Журавлёв, В.И.Коровин</w:t>
      </w:r>
    </w:p>
    <w:p w:rsidR="00411F66" w:rsidRPr="00411F66" w:rsidRDefault="00411F66" w:rsidP="00411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«Просвещение» 2015</w:t>
      </w:r>
      <w:bookmarkStart w:id="0" w:name="_GoBack"/>
      <w:bookmarkEnd w:id="0"/>
    </w:p>
    <w:p w:rsidR="00411F66" w:rsidRDefault="00411F66" w:rsidP="00411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48EB" w:rsidRDefault="008348EB" w:rsidP="00CA2933">
      <w:pPr>
        <w:autoSpaceDE w:val="0"/>
        <w:autoSpaceDN w:val="0"/>
        <w:adjustRightInd w:val="0"/>
        <w:spacing w:after="3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48EB" w:rsidRDefault="008348EB" w:rsidP="00CA2933">
      <w:pPr>
        <w:autoSpaceDE w:val="0"/>
        <w:autoSpaceDN w:val="0"/>
        <w:adjustRightInd w:val="0"/>
        <w:spacing w:after="3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A2933" w:rsidRDefault="00BA10AA" w:rsidP="00CA2933">
      <w:pPr>
        <w:autoSpaceDE w:val="0"/>
        <w:autoSpaceDN w:val="0"/>
        <w:adjustRightInd w:val="0"/>
        <w:spacing w:after="38"/>
        <w:rPr>
          <w:rFonts w:ascii="Times New Roman" w:eastAsia="Calibri" w:hAnsi="Times New Roman"/>
          <w:color w:val="000000"/>
          <w:sz w:val="24"/>
          <w:szCs w:val="24"/>
        </w:rPr>
      </w:pP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I. Пояснительная записка</w:t>
      </w:r>
    </w:p>
    <w:p w:rsidR="00CA2933" w:rsidRPr="00B86A68" w:rsidRDefault="00CA2933" w:rsidP="00CA2933">
      <w:pPr>
        <w:autoSpaceDE w:val="0"/>
        <w:autoSpaceDN w:val="0"/>
        <w:adjustRightInd w:val="0"/>
        <w:spacing w:after="38"/>
        <w:rPr>
          <w:rFonts w:ascii="Times New Roman" w:eastAsia="Calibri" w:hAnsi="Times New Roman"/>
          <w:color w:val="000000"/>
          <w:sz w:val="24"/>
          <w:szCs w:val="24"/>
        </w:rPr>
      </w:pPr>
      <w:r w:rsidRPr="00B86A68">
        <w:rPr>
          <w:rFonts w:ascii="Times New Roman" w:eastAsia="Calibri" w:hAnsi="Times New Roman"/>
          <w:color w:val="000000"/>
          <w:sz w:val="24"/>
          <w:szCs w:val="24"/>
        </w:rPr>
        <w:t>Рабочая прогр</w:t>
      </w:r>
      <w:r>
        <w:rPr>
          <w:rFonts w:ascii="Times New Roman" w:eastAsia="Calibri" w:hAnsi="Times New Roman"/>
          <w:color w:val="000000"/>
          <w:sz w:val="24"/>
          <w:szCs w:val="24"/>
        </w:rPr>
        <w:t>амма по курсу «Литература» для 9</w:t>
      </w:r>
      <w:r w:rsidRPr="00B86A68">
        <w:rPr>
          <w:rFonts w:ascii="Times New Roman" w:eastAsia="Calibri" w:hAnsi="Times New Roman"/>
          <w:color w:val="000000"/>
          <w:sz w:val="24"/>
          <w:szCs w:val="24"/>
        </w:rPr>
        <w:t xml:space="preserve"> класса составлена на основе следующих нормативных документов: </w:t>
      </w:r>
    </w:p>
    <w:p w:rsidR="00CA2933" w:rsidRPr="00B86A68" w:rsidRDefault="00CA2933" w:rsidP="00CA2933">
      <w:pPr>
        <w:widowControl w:val="0"/>
        <w:numPr>
          <w:ilvl w:val="0"/>
          <w:numId w:val="17"/>
        </w:numPr>
        <w:suppressAutoHyphens/>
        <w:spacing w:line="240" w:lineRule="auto"/>
        <w:contextualSpacing/>
        <w:rPr>
          <w:rFonts w:ascii="Times New Roman" w:hAnsi="Times New Roman"/>
          <w:color w:val="000000"/>
          <w:kern w:val="1"/>
          <w:sz w:val="24"/>
          <w:szCs w:val="24"/>
          <w:shd w:val="clear" w:color="auto" w:fill="FFFFFF"/>
        </w:rPr>
      </w:pPr>
      <w:r w:rsidRPr="00B86A68">
        <w:rPr>
          <w:rFonts w:ascii="Times New Roman" w:hAnsi="Times New Roman"/>
          <w:color w:val="000000"/>
          <w:kern w:val="1"/>
          <w:sz w:val="24"/>
          <w:szCs w:val="24"/>
          <w:shd w:val="clear" w:color="auto" w:fill="FFFFFF"/>
        </w:rPr>
        <w:t>Федерального закона Российской Федерации от 29 декабря 2012 г№273-ФЗ «Об образовании Российской Федерации»</w:t>
      </w:r>
    </w:p>
    <w:p w:rsidR="00CA2933" w:rsidRPr="00B86A68" w:rsidRDefault="00CA2933" w:rsidP="00CA2933">
      <w:pPr>
        <w:widowControl w:val="0"/>
        <w:numPr>
          <w:ilvl w:val="0"/>
          <w:numId w:val="17"/>
        </w:numPr>
        <w:suppressAutoHyphens/>
        <w:spacing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  <w:r w:rsidRPr="00B86A68">
        <w:rPr>
          <w:rFonts w:ascii="Times New Roman" w:hAnsi="Times New Roman"/>
          <w:kern w:val="1"/>
          <w:sz w:val="24"/>
          <w:szCs w:val="24"/>
        </w:rPr>
        <w:t>Основной образовательной программы основного общего образования МКОУ «</w:t>
      </w:r>
      <w:r w:rsidR="008348EB">
        <w:rPr>
          <w:rFonts w:ascii="Times New Roman" w:hAnsi="Times New Roman"/>
          <w:kern w:val="1"/>
          <w:sz w:val="24"/>
          <w:szCs w:val="24"/>
        </w:rPr>
        <w:t>Старосеребряковская СОШ» на 2023-2024</w:t>
      </w:r>
      <w:r w:rsidRPr="00B86A68">
        <w:rPr>
          <w:rFonts w:ascii="Times New Roman" w:hAnsi="Times New Roman"/>
          <w:kern w:val="1"/>
          <w:sz w:val="24"/>
          <w:szCs w:val="24"/>
        </w:rPr>
        <w:t xml:space="preserve"> учебный год.</w:t>
      </w:r>
    </w:p>
    <w:p w:rsidR="00CA2933" w:rsidRPr="00971C36" w:rsidRDefault="00CA2933" w:rsidP="00CA2933">
      <w:pPr>
        <w:widowControl w:val="0"/>
        <w:numPr>
          <w:ilvl w:val="0"/>
          <w:numId w:val="17"/>
        </w:numPr>
        <w:suppressAutoHyphens/>
        <w:spacing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  <w:r w:rsidRPr="00B86A68">
        <w:rPr>
          <w:rFonts w:ascii="Times New Roman" w:hAnsi="Times New Roman"/>
          <w:kern w:val="1"/>
          <w:sz w:val="24"/>
          <w:szCs w:val="24"/>
        </w:rPr>
        <w:t>Учебного плана МКОУ «</w:t>
      </w:r>
      <w:r w:rsidR="008348EB">
        <w:rPr>
          <w:rFonts w:ascii="Times New Roman" w:hAnsi="Times New Roman"/>
          <w:kern w:val="1"/>
          <w:sz w:val="24"/>
          <w:szCs w:val="24"/>
        </w:rPr>
        <w:t>Старосеребряковская СОШ» на 2023-2024</w:t>
      </w:r>
      <w:r w:rsidRPr="00B86A68">
        <w:rPr>
          <w:rFonts w:ascii="Times New Roman" w:hAnsi="Times New Roman"/>
          <w:kern w:val="1"/>
          <w:sz w:val="24"/>
          <w:szCs w:val="24"/>
        </w:rPr>
        <w:t xml:space="preserve"> учебный год.</w:t>
      </w:r>
    </w:p>
    <w:p w:rsidR="00CA2933" w:rsidRDefault="00CA2933" w:rsidP="00CA2933">
      <w:pPr>
        <w:shd w:val="clear" w:color="auto" w:fill="FFFFFF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</w:p>
    <w:p w:rsidR="00BA10AA" w:rsidRPr="00FC4B74" w:rsidRDefault="00552757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BA10AA"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основе примерной Программы ос</w:t>
      </w:r>
      <w:r w:rsidR="00BA10AA"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новного общего образования по литературе, автор</w:t>
      </w:r>
      <w:r w:rsidR="00BA10AA"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программы по литературе В .Я. Коровиной и др. (М.: Просвещение, 2015) к учебнику В.Я. Коровиной и др. (М.: Просвещение, 201</w:t>
      </w:r>
      <w:r w:rsidR="00E2156C"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BA10AA"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Важнейшее значение в формировании духовно богатой, гармонически развитой личности с высо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кими нравственными идеалами и эстетическими потребностями имеет художественная литература. Курс литературы в школе основывается на прин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ципах связи искусства с жизнью, единства формы и содержания, историзма, традиций и новаторства, осмысления историко-культурных сведений, нрав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шими выразительными средствами русского лите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ратурного языка.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литературы в основной школе направ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лено на достижение следующих </w:t>
      </w: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целей: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духовно развитой личности, обладающей гуманистическим мировоззрени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ем, национальным самосознанием, общерос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сийским гражданским сознанием, чувством патриотизма;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постижение учащимися вершинных произве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дений отечественной и мировой литературы, их чтение и анализ, основанный на понима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образной природы искусства слова, опи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рающийся на принципы единства художест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венной формы и содержания, связи искусства с жизнью, историзма;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поэтапное, последовательное формирование умений читать, комментировать, анализи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ровать и интерпретировать художественный текст;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возможными алгоритмами по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стижения смыслов, заложенных в художе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ственном тексте (или любом другом речевом высказывании), и создание собственного тек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ста, представление своих оценок и суждений по поводу прочитанного;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важнейшими общеучебными уме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ниями и универсальными учебными дейст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виями (формулировать цели деятельности,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ее, осуществлять библиографи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ческий поиск, находить и обрабатывать необ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ходимую информацию из различных источни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ков, включая Интернет и др.);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использование опыта общения с произведе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ниями художественной литературы в повсе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дневной жизни и учебной деятельности, ре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чевом самосовершенствовании.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поставленных целей при разработке и реализации образовательным учреждением основ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образовательной программы основного общего образования предусматривает </w:t>
      </w: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 следующих основных задач: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обеспечение соответствия основной образо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вательной программы требованиям ФГОС;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обеспечение преемственности начального об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щего, основного общего, среднего (полного) общего образования;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обеспечение доступности получения каче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ственного основного общего образования, до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стижение планируемых результатов освоения основной образовательной программы основ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общего образования всеми обучающими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ся, в том числе детьми-инвалидами и детьми с ограниченными возможностями здоровья;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установление требований к воспитанию и со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циализации обучающихся как части образо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вательной программы и соответствующему усилению воспитательного потенциала шко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лы, обеспечению индивидуализированного психолого-педагогического сопровождения каждого обучающегося, формированию об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разовательного базиса, основанного не толь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на знаниях, но и на соответствующем культурном уровне развития личности, со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зданию необходимых условий для ее само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реализации;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обеспечение эффективного сочетания уроч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и внеурочных форм организации обра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зовательного процесса, взаимодействия всех его участников;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взаимодействие образовательного учреждения при реализации основной образовательной программы с социальными партнерами;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выявление и развитие способностей обучаю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щихся, в том числе одаренных детей, детей с ограниченными возможностями здоровья и инвалидов, их профессиональных склон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ностей через систему клубов, секций, студий и кружков, организацию общественно полез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деятельности, в том числе социальной практики, с использованием возможностей образовательных учреждений дополнитель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образования детей;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 организация интеллектуальных и творческих соревнований, научно-технического творче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ства, проектной и учебно-исследовательской деятельности;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участие обучающихся, их родителей (закон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представителей), педагогических работ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ников и общественности в проектировании и развитии внутришкольной социальной сре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ды, школьного уклада;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включение обучающихся в процессы позна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преобразования внешкольной соци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альной среды (населенного пункта, района, города) для приобретения опыта реального управления и действия;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социальное и учебно-исследовательское про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ектирование, профессиональная ориентация обучающихся при поддержке педагогов, пси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хологов, социальных педагогов, сотрудни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честве с базовыми предприятиями, учреж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дениями профессионального образования, центрами профессиональной работы;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сохранение и укрепление физического, психо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логического и социального здоровья обучаю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щихся, обеспечение их безопасности.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реализации основной образовательной программы лежит системно-деятельностный подход, который предполагает: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и развитие качеств личности, от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вечающих требованиям информационного общества, инновационной экономики, зада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чам построения российского гражданского общества на основе принципов толерантно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сти, диалога культур и уважения его много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национального, поликультурного и поликон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фессионального состава;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соответствующей целям обще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образования социальной среды развития обучающихся в системе образования, пере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 к стратегии социального проектирова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конструирования на основе разработ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ки содержания и технологий образования, 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определяющих пути и способы достижения желаемого уровня (результата) личностного и познавательного развития обучающихся;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признание решающей роли содержания обра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зования, способов организации образователь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 и учебного сотрудничества в достижении целей личностного и социаль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развития обучающихся;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учет индивидуальных возрастных, психоло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гических и физиологических особенностей обучающихся, роли, значения видов деятель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и форм общения при построении об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разовательного процесса и определении об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разовательно-воспитательных целей и путей их достижения;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разнообразие индивидуальных образователь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траекторий и индивидуального развития каждого обучающегося, в том числе одарен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детей, детей-инвалидов и детей с ограни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ченными возможностями здоровья.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изучения литературы могут быть достиг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нуты при обращении к художественным произве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дениям, которые давно и всенародно признаны классическими с точки зрения их художественного качества и стали достоянием отечественной и миро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литературы. Следовательно, цель литературного образования в школе состоит и в том, чтобы позна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комить учащихся с классическими образцами миро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словесной культуры, обладающими высокими художественными достоинствами, выражающими жизненную правду, общегуманистические идеалы и воспитывающими высокие нравственные чувства у человека читающего.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опирается на следующие </w:t>
      </w: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деятельности</w:t>
      </w:r>
      <w:r w:rsidRPr="00FC4B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освоению содержания художест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венных произведений и теоретико-литературных понятий: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осознанное, творческое чтение художествен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произведений разных жанров;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выразительное чтение художественного текста;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различные виды пересказа (подробный, крат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кий, выборочный, с элементами коммента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рия, с творческим заданием);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ответы на вопросы, раскрывающие знание и понимание текста произведения;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заучивание наизусть стихотворных и прозаи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ческих текстов;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 и интерпретация произведения;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составление планов и написание отзывов о произведениях;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написание сочинений по литературным произ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ведениям и на основе жизненных впечатлений;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целенаправленный поиск информации на ос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нове знания ее источников и умения работать с ними;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индивидуальная и коллективная проектная деятельность.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9 классе начинается линейный курс на историко-литературной основе(древнерусская литература – литература 18 в. – литература первой половины 19 в.), который будет 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продолжен в старшей школе. В этом классе активизируется связь курса ли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тературы с курсами отечественной и мировой исто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рии, МХК, идет углубление понимания содержания произведения в контексте развития культуры, обще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в целом, активнее привлекаются критическая, мемуарная, справочная литература, исторические документы, более определенную филологическую направленность получает проектная деятельность учащихся. Содержание литературы в 9 классе — на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чало курса на историко-литературной основе.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 идея программы по литературе — из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учение литературы от фольклора к древнерусской литературе, от нее к русской литературе XVIII, XIX, XX вв. Русская литература является одним из ос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новных источников обогащения речи учащихся, формирования их речевой культуры и коммуника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тивных навыков. Изучение языка художественных произведений способствует пониманию учащимися эстетической функции слова, овладению ими стили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стически окрашенной русской речью.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учебного предмета «Литература» определяется тем, что он представляет собой един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словесного искусства и основ науки (литерату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роведения), которая изучает это искусство.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в 9 классе строится на основе сочетания концентрического, историко-хроноло-гического и проблемно-тематического принципов.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в 9 классе включает в себя произведения русской и зарубежной литературы, поднимающие вечные проблемы (добро, зло, же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стокость и сострадание, великодушие, прекрасное в природе и человеческой жизни, роль и значение книги в жизни писателя и читателя и т. д.).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Ведущая проблема изучения литературы в 9 классе — литература и ее роль в духовной жизни человека.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соблюдена системная направлен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- курс 9 класса представлен разделами: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Древнерусская литература.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Русская литература XVIII века.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Русская литература XIX века.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Русская литература XX века.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Зарубежная литература.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Обзоры.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Сведения по теории и истории литературы.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разделах 1-6 даются: перечень произведений художественной литературы, краткие аннотации, раскрывающие их основную проблематику и худо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жественное своеобразие. Изучению произведений предшествует краткий обзор жизни и творчества писателя.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рекомендации, изложенные в «Мето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дическом письме о преподавании учебного предме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"Литература"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диалоги, творческие работы, а также произведения для заучивания на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изусть, списки произведений для самостоятельного чтения.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сформирована с учётом психолого-педагогических особенностей развития </w:t>
      </w: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девятиклассников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уровня их подготовленности. Рассчитана на </w:t>
      </w: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3 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 в неделю и составляет в полном объеме </w:t>
      </w:r>
      <w:r w:rsidR="00DA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102</w:t>
      </w: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II. Личностные, метапредметные и предметные результаты освоения учебного предмета.</w:t>
      </w:r>
    </w:p>
    <w:p w:rsidR="00077C40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обеспечивает достижение учащимися следующих личностных, метапредметных и предметных результатов.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воспитание художественно 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овладение навыками адаптации к школе, к школьному коллективу;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развитие навыков сотрудничества с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BA10AA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79C6">
        <w:rPr>
          <w:rFonts w:ascii="Times New Roman" w:hAnsi="Times New Roman"/>
          <w:color w:val="000000"/>
          <w:sz w:val="24"/>
          <w:szCs w:val="24"/>
        </w:rPr>
        <w:t>Личностные результаты отражают сформированность в том числе в части: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679C6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 w:rsidRPr="00F679C6">
        <w:rPr>
          <w:rFonts w:ascii="Times New Roman" w:hAnsi="Times New Roman"/>
          <w:b/>
          <w:bCs/>
          <w:color w:val="000000"/>
          <w:sz w:val="24"/>
          <w:szCs w:val="24"/>
        </w:rPr>
        <w:tab/>
        <w:t>Патриотиче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ск</w:t>
      </w:r>
      <w:r w:rsidRPr="00F679C6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Pr="00F679C6">
        <w:rPr>
          <w:rFonts w:ascii="Times New Roman" w:hAnsi="Times New Roman"/>
          <w:b/>
          <w:bCs/>
          <w:color w:val="000000"/>
          <w:sz w:val="24"/>
          <w:szCs w:val="24"/>
        </w:rPr>
        <w:t xml:space="preserve"> воспитание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79C6">
        <w:rPr>
          <w:rFonts w:ascii="Times New Roman" w:hAnsi="Times New Roman"/>
          <w:color w:val="000000"/>
          <w:sz w:val="24"/>
          <w:szCs w:val="24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 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679C6">
        <w:rPr>
          <w:rFonts w:ascii="Times New Roman" w:hAnsi="Times New Roman"/>
          <w:b/>
          <w:bCs/>
          <w:color w:val="000000"/>
          <w:sz w:val="24"/>
          <w:szCs w:val="24"/>
        </w:rPr>
        <w:t>2.</w:t>
      </w:r>
      <w:r w:rsidRPr="00F679C6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Гражданского воспитания и нравственного воспитания детей на основе российских традиционных ценностей 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79C6">
        <w:rPr>
          <w:rFonts w:ascii="Times New Roman" w:hAnsi="Times New Roman"/>
          <w:color w:val="000000"/>
          <w:sz w:val="24"/>
          <w:szCs w:val="24"/>
        </w:rPr>
        <w:t>Представления осоциальных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своихтоварищей с позиции нравственных и правовых норм с учетом осознания последствия поступков;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679C6">
        <w:rPr>
          <w:rFonts w:ascii="Times New Roman" w:hAnsi="Times New Roman"/>
          <w:b/>
          <w:bCs/>
          <w:color w:val="000000"/>
          <w:sz w:val="24"/>
          <w:szCs w:val="24"/>
        </w:rPr>
        <w:t>3.</w:t>
      </w:r>
      <w:r w:rsidRPr="00F679C6">
        <w:rPr>
          <w:rFonts w:ascii="Times New Roman" w:hAnsi="Times New Roman"/>
          <w:b/>
          <w:bCs/>
          <w:color w:val="000000"/>
          <w:sz w:val="24"/>
          <w:szCs w:val="24"/>
        </w:rPr>
        <w:tab/>
        <w:t>Духовно-нравственного воспитания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79C6">
        <w:rPr>
          <w:rFonts w:ascii="Times New Roman" w:hAnsi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077C40" w:rsidRPr="00F679C6" w:rsidRDefault="00C35296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077C40" w:rsidRPr="00F679C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077C40" w:rsidRPr="00F679C6">
        <w:rPr>
          <w:rFonts w:ascii="Times New Roman" w:hAnsi="Times New Roman"/>
          <w:b/>
          <w:bCs/>
          <w:color w:val="000000"/>
          <w:sz w:val="24"/>
          <w:szCs w:val="24"/>
        </w:rPr>
        <w:tab/>
        <w:t>Физического воспитания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79C6">
        <w:rPr>
          <w:rFonts w:ascii="Times New Roman" w:hAnsi="Times New Roman"/>
          <w:color w:val="000000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77C40" w:rsidRPr="00F679C6" w:rsidRDefault="00C35296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077C40" w:rsidRPr="00F679C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077C40" w:rsidRPr="00F679C6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Трудового воспитания 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79C6">
        <w:rPr>
          <w:rFonts w:ascii="Times New Roman" w:hAnsi="Times New Roman"/>
          <w:color w:val="000000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77C40" w:rsidRPr="00F679C6" w:rsidRDefault="00C35296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077C40" w:rsidRPr="00F679C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077C40" w:rsidRPr="00F679C6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Экологического воспитания 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79C6">
        <w:rPr>
          <w:rFonts w:ascii="Times New Roman" w:hAnsi="Times New Roman"/>
          <w:color w:val="000000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077C40" w:rsidRPr="00F679C6" w:rsidRDefault="00C35296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077C40" w:rsidRPr="00F679C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077C40" w:rsidRPr="00F679C6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Ценностей научного познания 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79C6">
        <w:rPr>
          <w:rFonts w:ascii="Times New Roman" w:hAnsi="Times New Roman"/>
          <w:color w:val="000000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79C6">
        <w:rPr>
          <w:rFonts w:ascii="Times New Roman" w:hAnsi="Times New Roman"/>
          <w:color w:val="000000"/>
          <w:sz w:val="24"/>
          <w:szCs w:val="24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077C40" w:rsidRPr="00F679C6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79C6">
        <w:rPr>
          <w:rFonts w:ascii="Times New Roman" w:hAnsi="Times New Roman"/>
          <w:color w:val="000000"/>
          <w:sz w:val="24"/>
          <w:szCs w:val="24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077C40" w:rsidRPr="004F097A" w:rsidRDefault="00077C40" w:rsidP="00077C40">
      <w:pPr>
        <w:shd w:val="clear" w:color="auto" w:fill="FFFFFF"/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79C6">
        <w:rPr>
          <w:rFonts w:ascii="Times New Roman" w:hAnsi="Times New Roman"/>
          <w:color w:val="000000"/>
          <w:sz w:val="24"/>
          <w:szCs w:val="24"/>
        </w:rPr>
        <w:lastRenderedPageBreak/>
        <w:t xml:space="preserve"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 </w:t>
      </w:r>
    </w:p>
    <w:p w:rsidR="00077C40" w:rsidRPr="00FC4B74" w:rsidRDefault="00077C40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результаты: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освоение способами решения проблем творческого и поискового характера;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использование знаково-символических средств представления информации о книгах;</w:t>
      </w:r>
    </w:p>
    <w:p w:rsidR="00E2156C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активное использование речевых средств для решения коммуникативных и познавательных задач;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использование различных способов поиска учебной ин 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готовность конструктивно разрешать конфликты посредством учёта интересов сторон и сотрудничества.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</w:t>
      </w: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умение работать с разными видами текстов, находить характерные особенности научно -познавательных, учебных и художественных произведений. На практическом уровне овладеть некоторыми видами письменной речи (повествование - создание текста по аналогии, рассуждение - письменный ответ на вопрос, описание - характеристика героев). Умение написать отзыв на прочитанное произведение;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опыта. Общеучебные умения, навыки и способы деятельности.</w:t>
      </w:r>
    </w:p>
    <w:p w:rsidR="00AB27A7" w:rsidRDefault="00AB27A7" w:rsidP="00AB27A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III.Учебно-тематический план</w:t>
      </w:r>
    </w:p>
    <w:tbl>
      <w:tblPr>
        <w:tblStyle w:val="af1"/>
        <w:tblW w:w="0" w:type="auto"/>
        <w:tblLook w:val="04A0"/>
      </w:tblPr>
      <w:tblGrid>
        <w:gridCol w:w="4077"/>
        <w:gridCol w:w="3261"/>
        <w:gridCol w:w="2233"/>
      </w:tblGrid>
      <w:tr w:rsidR="00AB27A7" w:rsidTr="00AB27A7">
        <w:tc>
          <w:tcPr>
            <w:tcW w:w="4077" w:type="dxa"/>
          </w:tcPr>
          <w:p w:rsidR="00AB27A7" w:rsidRDefault="00AB27A7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61" w:type="dxa"/>
          </w:tcPr>
          <w:p w:rsidR="00AB27A7" w:rsidRDefault="00AB27A7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33" w:type="dxa"/>
          </w:tcPr>
          <w:p w:rsidR="00AB27A7" w:rsidRDefault="00AB27A7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развитие речи</w:t>
            </w:r>
          </w:p>
        </w:tc>
      </w:tr>
      <w:tr w:rsidR="00AB27A7" w:rsidTr="00AB27A7">
        <w:tc>
          <w:tcPr>
            <w:tcW w:w="4077" w:type="dxa"/>
          </w:tcPr>
          <w:p w:rsidR="00AB27A7" w:rsidRDefault="00AB27A7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3261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AB27A7" w:rsidRDefault="00AB27A7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27A7" w:rsidTr="00AB27A7">
        <w:tc>
          <w:tcPr>
            <w:tcW w:w="4077" w:type="dxa"/>
          </w:tcPr>
          <w:p w:rsidR="00AB27A7" w:rsidRDefault="00AB27A7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Древней Руси</w:t>
            </w:r>
          </w:p>
        </w:tc>
        <w:tc>
          <w:tcPr>
            <w:tcW w:w="3261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</w:tcPr>
          <w:p w:rsidR="00AB27A7" w:rsidRDefault="00AB27A7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27A7" w:rsidTr="00AB27A7">
        <w:tc>
          <w:tcPr>
            <w:tcW w:w="4077" w:type="dxa"/>
          </w:tcPr>
          <w:p w:rsidR="00AB27A7" w:rsidRDefault="00AB27A7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ХVIII века</w:t>
            </w:r>
          </w:p>
        </w:tc>
        <w:tc>
          <w:tcPr>
            <w:tcW w:w="3261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33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27A7" w:rsidTr="00AB27A7">
        <w:tc>
          <w:tcPr>
            <w:tcW w:w="4077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I половины ХIХ века</w:t>
            </w:r>
          </w:p>
        </w:tc>
        <w:tc>
          <w:tcPr>
            <w:tcW w:w="3261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3" w:type="dxa"/>
          </w:tcPr>
          <w:p w:rsidR="00AB27A7" w:rsidRDefault="00AB27A7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27A7" w:rsidTr="00AB27A7">
        <w:tc>
          <w:tcPr>
            <w:tcW w:w="4077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А.С.Грибоедов «Горе от ума»</w:t>
            </w:r>
          </w:p>
        </w:tc>
        <w:tc>
          <w:tcPr>
            <w:tcW w:w="3261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3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B27A7" w:rsidTr="00AB27A7">
        <w:tc>
          <w:tcPr>
            <w:tcW w:w="4077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А.С.Пушкина</w:t>
            </w:r>
          </w:p>
        </w:tc>
        <w:tc>
          <w:tcPr>
            <w:tcW w:w="3261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3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B27A7" w:rsidTr="00AB27A7">
        <w:tc>
          <w:tcPr>
            <w:tcW w:w="4077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М.Ю.Лермонтова</w:t>
            </w:r>
          </w:p>
        </w:tc>
        <w:tc>
          <w:tcPr>
            <w:tcW w:w="3261" w:type="dxa"/>
          </w:tcPr>
          <w:p w:rsidR="00AB27A7" w:rsidRDefault="00171E3C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33" w:type="dxa"/>
          </w:tcPr>
          <w:p w:rsidR="00AB27A7" w:rsidRDefault="00AB27A7" w:rsidP="00AB27A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27A7" w:rsidTr="00AB27A7">
        <w:tc>
          <w:tcPr>
            <w:tcW w:w="4077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Н.В.Гоголя</w:t>
            </w:r>
          </w:p>
        </w:tc>
        <w:tc>
          <w:tcPr>
            <w:tcW w:w="3261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33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B27A7" w:rsidTr="00AB27A7">
        <w:tc>
          <w:tcPr>
            <w:tcW w:w="4077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второй половины ХIХ века</w:t>
            </w:r>
          </w:p>
        </w:tc>
        <w:tc>
          <w:tcPr>
            <w:tcW w:w="3261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33" w:type="dxa"/>
          </w:tcPr>
          <w:p w:rsidR="00AB27A7" w:rsidRDefault="00AB27A7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27A7" w:rsidTr="00AB27A7">
        <w:tc>
          <w:tcPr>
            <w:tcW w:w="4077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ХХ века. Проза</w:t>
            </w:r>
          </w:p>
        </w:tc>
        <w:tc>
          <w:tcPr>
            <w:tcW w:w="3261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33" w:type="dxa"/>
          </w:tcPr>
          <w:p w:rsidR="00AB27A7" w:rsidRDefault="00AB27A7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27A7" w:rsidTr="00AB27A7">
        <w:tc>
          <w:tcPr>
            <w:tcW w:w="4077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ХХ века. Поэзия</w:t>
            </w:r>
          </w:p>
        </w:tc>
        <w:tc>
          <w:tcPr>
            <w:tcW w:w="3261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33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27A7" w:rsidTr="00AB27A7">
        <w:tc>
          <w:tcPr>
            <w:tcW w:w="4077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3261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33" w:type="dxa"/>
          </w:tcPr>
          <w:p w:rsidR="00AB27A7" w:rsidRDefault="00AB27A7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27A7" w:rsidTr="00AB27A7">
        <w:tc>
          <w:tcPr>
            <w:tcW w:w="4077" w:type="dxa"/>
          </w:tcPr>
          <w:p w:rsidR="00171E3C" w:rsidRPr="00FC4B74" w:rsidRDefault="00171E3C" w:rsidP="00171E3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Итоговые занятия по курсу 9 класса.</w:t>
            </w:r>
          </w:p>
          <w:p w:rsidR="00AB27A7" w:rsidRDefault="00171E3C" w:rsidP="00171E3C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уровня литературного развития учащихся.</w:t>
            </w:r>
          </w:p>
        </w:tc>
        <w:tc>
          <w:tcPr>
            <w:tcW w:w="3261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33" w:type="dxa"/>
          </w:tcPr>
          <w:p w:rsidR="00AB27A7" w:rsidRDefault="00AB27A7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27A7" w:rsidTr="00AB27A7">
        <w:tc>
          <w:tcPr>
            <w:tcW w:w="4077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уроки</w:t>
            </w:r>
          </w:p>
        </w:tc>
        <w:tc>
          <w:tcPr>
            <w:tcW w:w="3261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</w:tcPr>
          <w:p w:rsidR="00AB27A7" w:rsidRDefault="00AB27A7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27A7" w:rsidTr="00AB27A7">
        <w:tc>
          <w:tcPr>
            <w:tcW w:w="4077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1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33" w:type="dxa"/>
          </w:tcPr>
          <w:p w:rsidR="00AB27A7" w:rsidRDefault="00171E3C" w:rsidP="00991D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AB27A7" w:rsidRDefault="00AB27A7" w:rsidP="00AB27A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27A7" w:rsidRDefault="00AB27A7" w:rsidP="00E215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10AA" w:rsidRPr="00FC4B74" w:rsidRDefault="00BA10AA" w:rsidP="00E215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Cписок произведений для заучивания наизусть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Слово о полку Игореве (Вступление или «Плач Ярославны»).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М.В. Ломоносов. Вечернее размышление о Божием величестве при случае великого северного сияния (отрывок по выбору учащихся).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Г.Р. Державин. Властителям и судиям. Памятник (на выбор).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Н.М. Карамзин. Осень.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А.С. Грибоедов. Горе от ума (один из монологов Чацкого, Фамусова).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А.С. Пушкин. К Чаадаеву. Анчар. Мадонна. Пророк. «Я вас любил…»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«Евгений Онегин» (отрывок по выбору учащихся).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М.Ю. Лермонтов. Смерть поэта. «И скучно и грустно…». Родина. Пророк. Молитва (по выбору учащихся).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А.А. Блок. «Ветер принес издалека…», «Ушла. Но гиацинты ждали», «О доблестях, о подвигах, о славе…» (по выбору).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С.А. Есенин. «Край ты мой заброшенный…», «Не жалею, не зову, не плачу…», «Разбуди меня завтра рано», «Отговорила роща золотая» (по выбору учащихся).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В.В. Маяковский. Люблю (отрывок).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М.И. Цветаева. «Идешь, на меня похожий…», «Мне нравится, что вы больны не мной…». Стихи о Москве. Стихи к Блоку. Из циклов «Ахматовой», «Родина» (по выбору учащихся).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Н.А. Заболоцкий. «Я не ищу гармонии в природе…», «Где-то в поле возле Магадана…». О красоте человеческих лиц. Можжевеловый куст. Завещание (по выбору).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rFonts w:ascii="Times New Roman" w:hAnsi="Times New Roman" w:cs="Times New Roman"/>
          <w:sz w:val="24"/>
          <w:szCs w:val="24"/>
          <w:lang w:eastAsia="ru-RU"/>
        </w:rPr>
        <w:t>А.А. Ахматова. Сероглазый король. Молитва. «Не с теми я, кто бросил землю…». «Что ты бродишь неприкаянный…». Муза. «И упало каменное слово…» (по выбору).</w:t>
      </w:r>
    </w:p>
    <w:p w:rsidR="00BA10AA" w:rsidRPr="00F82F46" w:rsidRDefault="00BA10AA" w:rsidP="00F82F4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C4B74">
        <w:rPr>
          <w:lang w:eastAsia="ru-RU"/>
        </w:rPr>
        <w:t xml:space="preserve">А.Т. </w:t>
      </w:r>
      <w:r w:rsidRPr="00F82F46">
        <w:rPr>
          <w:rFonts w:ascii="Times New Roman" w:hAnsi="Times New Roman" w:cs="Times New Roman"/>
          <w:sz w:val="24"/>
          <w:szCs w:val="24"/>
          <w:lang w:eastAsia="ru-RU"/>
        </w:rPr>
        <w:t>Твардовский. Весенние строчки. «Земля! От влаги снеговой…» (Страна Муравия). «Я убит подо Ржевом…» (отрывок).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10AA" w:rsidRPr="00F82F46" w:rsidRDefault="00BA10AA" w:rsidP="00F82F4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НОРМЫ ОЦЕНКИ ЗНАНИЙ, УМЕНИЙ И НАВЫКОВ УЧАЩИХСЯ ПО ЛИТЕРАТУРЕ 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>Нормы оценок сочинений, изложений, диктантов: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  <w:u w:val="single"/>
        </w:rPr>
        <w:t>Оценка «5»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>  Содержание и речь: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Содержание работы полностью соответствует теме.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Фактические ошибки отсутствуют.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Содержание излагается последовательно.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Работа отличается богатством словаря, разнообразием используемых синтаксических конструкций, точностью словоупотребления.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Достигнуто стилевое единство и выразительность текста.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В целом в работе допускается 1 содержательный и 1-2 речевых недочета.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 xml:space="preserve">Грамотность: </w:t>
      </w:r>
      <w:r w:rsidRPr="00F82F46">
        <w:rPr>
          <w:rFonts w:ascii="Times New Roman" w:hAnsi="Times New Roman" w:cs="Times New Roman"/>
          <w:sz w:val="24"/>
          <w:szCs w:val="24"/>
        </w:rPr>
        <w:t xml:space="preserve">допускается 1 орфографическая, или 1 пунктуационная, или 1 грамматическая негрубая ошибка. 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Оценка «4»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>Содержание и речь: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Содержание работы в основном соответствует теме (имеются незначи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тельные отклонения от темы).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Содержание в основном достоверно, но имеются единичные фактические неточности.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Имеются незначительные нарушения последовательности в изложении мыслей.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Лексический и грамматический строй речи достаточно разнообразен.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Стиль работы отличается единством и достаточной выразительностью.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В целом в работе допускается 2 содержательных и 3-4 речевых недочета.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 xml:space="preserve">Грамотность: </w:t>
      </w:r>
      <w:r w:rsidRPr="00F82F46">
        <w:rPr>
          <w:rFonts w:ascii="Times New Roman" w:hAnsi="Times New Roman" w:cs="Times New Roman"/>
          <w:sz w:val="24"/>
          <w:szCs w:val="24"/>
        </w:rPr>
        <w:t>допускается 2 орфографические и 2 пунктуационные; или 1 ор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фографическая и 3 пунктуационные; или 4 пунктуационные ошибки, а также 2 грам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матические ошибки.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  <w:u w:val="single"/>
        </w:rPr>
        <w:t>Оценка «3»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>Содержание и речь: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В работе допущены существенные отклонения от темы.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Работа достоверна в главном, но в ней имеются отдельные фактические неточности.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Допущены отдельные нарушения последовательности изложения.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Беден словарь, однообразны употребляемые синтаксические конструк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ции, встречается неправильное словоупотребление.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Стиль работы не отличается единством, речь недостаточно выразительна.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В целом в работе допускается 4 содержательных и 5 речевых недочетов.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 xml:space="preserve">Грамотность: </w:t>
      </w:r>
      <w:r w:rsidRPr="00F82F46">
        <w:rPr>
          <w:rFonts w:ascii="Times New Roman" w:hAnsi="Times New Roman" w:cs="Times New Roman"/>
          <w:sz w:val="24"/>
          <w:szCs w:val="24"/>
        </w:rPr>
        <w:t>допускается 4 орфографические и 4 пунктуационные; или 3 ор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фографические и 5 пунктуационных; или 7 пунктуационных ошибок, а также 4 грам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матические ошибки.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 </w:t>
      </w:r>
      <w:r w:rsidRPr="00F82F46">
        <w:rPr>
          <w:rFonts w:ascii="Times New Roman" w:hAnsi="Times New Roman" w:cs="Times New Roman"/>
          <w:b/>
          <w:bCs/>
          <w:sz w:val="24"/>
          <w:szCs w:val="24"/>
          <w:u w:val="single"/>
        </w:rPr>
        <w:t>Оценка «2»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>Содержание и речь: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   Работа не соответствует теме.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Допущено много фактических неточностей.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Нарушена последовательность изложения во всех частях работы, отсут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ствует связь между ними, работа не соответствует плану.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Крайне беден словарь, работа написана короткими однотипными пред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ложениями со слабо выраженной связью между ними, часты случаи не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правильного словоупотребления.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Нарушено стилевое единство текста.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В целом в работе допускается 6 содержательных и 7 речевых недочетов.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 xml:space="preserve">Грамотность: </w:t>
      </w:r>
      <w:r w:rsidRPr="00F82F46">
        <w:rPr>
          <w:rFonts w:ascii="Times New Roman" w:hAnsi="Times New Roman" w:cs="Times New Roman"/>
          <w:sz w:val="24"/>
          <w:szCs w:val="24"/>
        </w:rPr>
        <w:t>допускается 7 орфографические и 7 пунктуационные; или 6 ор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фографические и 8 пунктуационных; или 5 орфографических и 9 пунктуационных; или 8 орфографических и 6 пунктуационных ошибок, а также 7 грамматических оши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бок.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>Нормы оценок устных ответов: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>«5»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Полно и последовательно раскрыто содержание материала в объеме про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граммы.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Четко и правильно даны определения и раскрыто содержание понятий, точно использованы научные термины.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Для доказательства использованы выводы и обобщения опытов.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Ответ самостоятельный, использованы ранее приобретенные знания, самостоятельно составленные примеры.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Материал изложен правильно с точки зрения норм литературного языка.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Возможны 1-2 неточности в вопросах второстепенного материала, которые исправляются с помощью учителя.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>«4»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Раскрыто основное содержание материала.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Правильно даны определения понятий и точно использованы научные термины.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Возможны ошибки в изложении выводов и обобщений из наблюдений и опытов.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lastRenderedPageBreak/>
        <w:t>Ответ самостоятельный.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Возможны неточности в вопросах второстепенного материала.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Допускаются 1-2 неточности в определении понятий, незначительное на-</w:t>
      </w:r>
      <w:r w:rsidRPr="00F82F46">
        <w:rPr>
          <w:rFonts w:ascii="Times New Roman" w:hAnsi="Times New Roman" w:cs="Times New Roman"/>
          <w:sz w:val="24"/>
          <w:szCs w:val="24"/>
        </w:rPr>
        <w:br/>
        <w:t>рушение последовательности изложения и единичные неточности в языке изложения.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>«3»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Содержание учебного материала изложено фрагментарно, недостаточно полно, не всегда последовательно.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Не дано определение понятий.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Не используются в качестве доказательства выводы и обобщения из на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блюдений и опытов.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Недостаточно глубоко и доказательно обосновываются свои суждения, не приводятся свои примеры.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Допускаются ошибки и неточности в использовании научной терминоло</w:t>
      </w:r>
      <w:r w:rsidRPr="00F82F46">
        <w:rPr>
          <w:rFonts w:ascii="Times New Roman" w:hAnsi="Times New Roman" w:cs="Times New Roman"/>
          <w:sz w:val="24"/>
          <w:szCs w:val="24"/>
        </w:rPr>
        <w:softHyphen/>
        <w:t>гии и определении понятий.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Допускаются ошибки в языковом оформлении изложения.</w:t>
      </w:r>
      <w:r w:rsidRPr="00F82F4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>«2»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Основное содержание учебного материала не раскрыто.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Не даются ответы на вспомогательные вопросы учителя.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Допускаются грубые ошибки в определении понятий, при использовании терминологии, в языковом оформлении изложения.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>Оценка тестовых работ.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При проведении тестовых работ по литературе критерии оценок следующие: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 xml:space="preserve">«5» - </w:t>
      </w:r>
      <w:r w:rsidRPr="00F82F46">
        <w:rPr>
          <w:rFonts w:ascii="Times New Roman" w:hAnsi="Times New Roman" w:cs="Times New Roman"/>
          <w:sz w:val="24"/>
          <w:szCs w:val="24"/>
        </w:rPr>
        <w:t xml:space="preserve">90 – 100 %;   </w:t>
      </w:r>
      <w:r w:rsidRPr="00F82F46">
        <w:rPr>
          <w:rFonts w:ascii="Times New Roman" w:hAnsi="Times New Roman" w:cs="Times New Roman"/>
          <w:b/>
          <w:bCs/>
          <w:sz w:val="24"/>
          <w:szCs w:val="24"/>
        </w:rPr>
        <w:t xml:space="preserve">«4» - </w:t>
      </w:r>
      <w:r w:rsidRPr="00F82F46">
        <w:rPr>
          <w:rFonts w:ascii="Times New Roman" w:hAnsi="Times New Roman" w:cs="Times New Roman"/>
          <w:sz w:val="24"/>
          <w:szCs w:val="24"/>
        </w:rPr>
        <w:t>78 – 89 %;</w:t>
      </w:r>
    </w:p>
    <w:p w:rsid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sz w:val="24"/>
          <w:szCs w:val="24"/>
        </w:rPr>
        <w:t xml:space="preserve">«3» - </w:t>
      </w:r>
      <w:r w:rsidRPr="00F82F46">
        <w:rPr>
          <w:rFonts w:ascii="Times New Roman" w:hAnsi="Times New Roman" w:cs="Times New Roman"/>
          <w:sz w:val="24"/>
          <w:szCs w:val="24"/>
        </w:rPr>
        <w:t xml:space="preserve">60 – 77 %;     </w:t>
      </w:r>
      <w:r w:rsidRPr="00F82F46">
        <w:rPr>
          <w:rFonts w:ascii="Times New Roman" w:hAnsi="Times New Roman" w:cs="Times New Roman"/>
          <w:b/>
          <w:bCs/>
          <w:sz w:val="24"/>
          <w:szCs w:val="24"/>
        </w:rPr>
        <w:t xml:space="preserve">«2»- </w:t>
      </w:r>
      <w:r w:rsidRPr="00F82F46">
        <w:rPr>
          <w:rFonts w:ascii="Times New Roman" w:hAnsi="Times New Roman" w:cs="Times New Roman"/>
          <w:sz w:val="24"/>
          <w:szCs w:val="24"/>
        </w:rPr>
        <w:t>менее 59 %</w:t>
      </w:r>
    </w:p>
    <w:p w:rsid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Особенности учащихся с ОВЗ</w:t>
      </w:r>
      <w:r w:rsidRPr="005E2F7F">
        <w:rPr>
          <w:rFonts w:ascii="Times New Roman" w:hAnsi="Times New Roman"/>
          <w:color w:val="000000"/>
          <w:sz w:val="24"/>
          <w:szCs w:val="24"/>
        </w:rPr>
        <w:t>. Программа составлена с учетом особенностей детей, испытывающих стойкие трудности в обучении и требующих специальной коррекционно-развивающей направленности образовательного процесса. Повышенная истощаемость ЦНС и в связи с этим сниженная познавательная активность и работоспособность, недостаточность произвольного внимания, пространственной ориентировки, плохо развитые навыки самостоятельной работы и самоконтроля, инертность психических процессов, слабая память - все эти и другие особенности учащихся с ЗПР отрицательно влияют на успешность обучения и являются основной причиной их стойкой неуспеваемости в учебе.Особенности познавательной сферы детей с ЗПР и их коррекция. Каждая форма педагогического общения с детьми ЗПР должна иметь три четко определенные цели: образовательную, воспитательную и коррекционно-развивающую.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Образовательная цель</w:t>
      </w:r>
      <w:r w:rsidRPr="005E2F7F">
        <w:rPr>
          <w:rFonts w:ascii="Times New Roman" w:hAnsi="Times New Roman"/>
          <w:color w:val="000000"/>
          <w:sz w:val="24"/>
          <w:szCs w:val="24"/>
        </w:rPr>
        <w:t> должна определять задачи усвоения учебного программного материала, овладения детьми определенными учебными знаниями, умениями и навыками. Формулировка отражает содержание занятия.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Воспитательная цель</w:t>
      </w:r>
      <w:r w:rsidRPr="005E2F7F">
        <w:rPr>
          <w:rFonts w:ascii="Times New Roman" w:hAnsi="Times New Roman"/>
          <w:color w:val="000000"/>
          <w:sz w:val="24"/>
          <w:szCs w:val="24"/>
        </w:rPr>
        <w:t> должна определять задачи формирования высших ценностей, совершенствования моделей поведения, овладения детьми коммуникативными умениями, развития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5E2F7F">
        <w:rPr>
          <w:rFonts w:ascii="Times New Roman" w:hAnsi="Times New Roman"/>
          <w:color w:val="000000"/>
          <w:sz w:val="24"/>
          <w:szCs w:val="24"/>
        </w:rPr>
        <w:t>социальной активности и т.д.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Коррекционно-развивающая цель</w:t>
      </w:r>
      <w:r w:rsidRPr="005E2F7F">
        <w:rPr>
          <w:rFonts w:ascii="Times New Roman" w:hAnsi="Times New Roman"/>
          <w:color w:val="000000"/>
          <w:sz w:val="24"/>
          <w:szCs w:val="24"/>
        </w:rPr>
        <w:t xml:space="preserve"> должна четко ориентировать педагога на развитие психических процессов, эмоционально-волевой сферы ребенка, на исправление и компенсацию имеющихся недостатков специальными педагогическими и психологическими приемами. Эта цель должна быть предельно конкретной и направленной на активизацию тех психических функций, которые будут максимально задействованы на уроке. Реализация коррекционно-развивающей цели предполагает включение в урок специальных коррекционно-развивающих упражнений для </w:t>
      </w:r>
      <w:r w:rsidRPr="005E2F7F">
        <w:rPr>
          <w:rFonts w:ascii="Times New Roman" w:hAnsi="Times New Roman"/>
          <w:color w:val="000000"/>
          <w:sz w:val="24"/>
          <w:szCs w:val="24"/>
        </w:rPr>
        <w:lastRenderedPageBreak/>
        <w:t>совершенствования высших психических функций, эмоционально-волевой, познавательной сфер и пр.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color w:val="000000"/>
          <w:sz w:val="24"/>
          <w:szCs w:val="24"/>
        </w:rPr>
        <w:t>Ввиду психологических особенностей детей с ЗПР,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Совершенствование движений и сенсомоторного развития</w:t>
      </w:r>
      <w:r w:rsidRPr="005E2F7F">
        <w:rPr>
          <w:rFonts w:ascii="Times New Roman" w:hAnsi="Times New Roman"/>
          <w:color w:val="000000"/>
          <w:sz w:val="24"/>
          <w:szCs w:val="24"/>
        </w:rPr>
        <w:t>: развитие мелкой моторики и пальцев рук; развитие навыков каллиграфии; развитие артикуляционной моторики.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Коррекция отдельных сторон психической деятельности</w:t>
      </w:r>
      <w:r w:rsidRPr="005E2F7F">
        <w:rPr>
          <w:rFonts w:ascii="Times New Roman" w:hAnsi="Times New Roman"/>
          <w:color w:val="000000"/>
          <w:sz w:val="24"/>
          <w:szCs w:val="24"/>
        </w:rPr>
        <w:t>: коррекция – развитие восприятия, представлений, ощущений; коррекция – развитие памяти; коррекция –развитие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Развитие различных видов мышления</w:t>
      </w:r>
      <w:r w:rsidRPr="005E2F7F">
        <w:rPr>
          <w:rFonts w:ascii="Times New Roman" w:hAnsi="Times New Roman"/>
          <w:color w:val="000000"/>
          <w:sz w:val="24"/>
          <w:szCs w:val="24"/>
        </w:rPr>
        <w:t>: 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Развитие основных мыслительных операций</w:t>
      </w:r>
      <w:r w:rsidRPr="005E2F7F">
        <w:rPr>
          <w:rFonts w:ascii="Times New Roman" w:hAnsi="Times New Roman"/>
          <w:color w:val="000000"/>
          <w:sz w:val="24"/>
          <w:szCs w:val="24"/>
        </w:rPr>
        <w:t>: 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Коррекция нарушений в развитии эмоционально-личностной сферы</w:t>
      </w:r>
      <w:r w:rsidRPr="005E2F7F">
        <w:rPr>
          <w:rFonts w:ascii="Times New Roman" w:hAnsi="Times New Roman"/>
          <w:color w:val="000000"/>
          <w:sz w:val="24"/>
          <w:szCs w:val="24"/>
        </w:rPr>
        <w:t>: 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Коррекция–развитие речи</w:t>
      </w:r>
      <w:r w:rsidRPr="005E2F7F">
        <w:rPr>
          <w:rFonts w:ascii="Times New Roman" w:hAnsi="Times New Roman"/>
          <w:color w:val="000000"/>
          <w:sz w:val="24"/>
          <w:szCs w:val="24"/>
        </w:rPr>
        <w:t>: 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языка.Расширение представлений об окружающем мире и обогащение словаря.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Задачи изучения литературы представлены тремя категориями</w:t>
      </w:r>
      <w:r w:rsidRPr="005E2F7F">
        <w:rPr>
          <w:rFonts w:ascii="Times New Roman" w:hAnsi="Times New Roman"/>
          <w:color w:val="000000"/>
          <w:sz w:val="24"/>
          <w:szCs w:val="24"/>
        </w:rPr>
        <w:t>: воспитательной, образовательной и коррекционно-развивающей.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Воспитательные задачи</w:t>
      </w:r>
      <w:r w:rsidRPr="005E2F7F">
        <w:rPr>
          <w:rFonts w:ascii="Times New Roman" w:hAnsi="Times New Roman"/>
          <w:color w:val="000000"/>
          <w:sz w:val="24"/>
          <w:szCs w:val="24"/>
        </w:rPr>
        <w:t> заключаются в формировании эстетического идеала, развитии эстетического вкуса, который, в свою очередь, служит верному и глубокому постижению прочитанного, содействует появлению прочного, устойчивого интереса к книге, воспитанию доброты, сердечности и сострадания как важнейших качеств развитой личности.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color w:val="000000"/>
          <w:sz w:val="24"/>
          <w:szCs w:val="24"/>
        </w:rPr>
        <w:t>В круг </w:t>
      </w: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образовательных задач</w:t>
      </w:r>
      <w:r w:rsidRPr="005E2F7F">
        <w:rPr>
          <w:rFonts w:ascii="Times New Roman" w:hAnsi="Times New Roman"/>
          <w:color w:val="000000"/>
          <w:sz w:val="24"/>
          <w:szCs w:val="24"/>
        </w:rPr>
        <w:t> входят формирование умений углубленного чтения, читательской самостоятельности, особенности создания художественного образа, освоение предлагаемых произведений как искусства слова, формирование речевых умений - умений с помощью учителя составить план и пересказать прочитанное, умений прокомментировать прочитанное, объяснить слово, иметь представление о писателях в истории мирового искусства.</w:t>
      </w:r>
    </w:p>
    <w:p w:rsidR="00CA2933" w:rsidRPr="005E2F7F" w:rsidRDefault="00CA2933" w:rsidP="00CA293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F7F">
        <w:rPr>
          <w:rFonts w:ascii="Times New Roman" w:hAnsi="Times New Roman"/>
          <w:color w:val="000000"/>
          <w:sz w:val="24"/>
          <w:szCs w:val="24"/>
        </w:rPr>
        <w:t>К </w:t>
      </w:r>
      <w:r w:rsidRPr="005E2F7F">
        <w:rPr>
          <w:rFonts w:ascii="Times New Roman" w:hAnsi="Times New Roman"/>
          <w:b/>
          <w:bCs/>
          <w:color w:val="000000"/>
          <w:sz w:val="24"/>
          <w:szCs w:val="24"/>
        </w:rPr>
        <w:t>коррекционно-развивающим задачам</w:t>
      </w:r>
      <w:r w:rsidRPr="005E2F7F">
        <w:rPr>
          <w:rFonts w:ascii="Times New Roman" w:hAnsi="Times New Roman"/>
          <w:color w:val="000000"/>
          <w:sz w:val="24"/>
          <w:szCs w:val="24"/>
        </w:rPr>
        <w:t xml:space="preserve"> относятся:- формирование умений полноценно воспринимать литературное произведение в его эмоциональном, образном и логическом единстве, преодоление недостатков в развитии эмоционально-волевой сферы детей, коррекция личностного развития ребенка;- развитие и расширение знаний детей об окружающем мире, обогащение чувственного опыта ребенка, развитие его мыслительной </w:t>
      </w:r>
      <w:r w:rsidRPr="005E2F7F">
        <w:rPr>
          <w:rFonts w:ascii="Times New Roman" w:hAnsi="Times New Roman"/>
          <w:color w:val="000000"/>
          <w:sz w:val="24"/>
          <w:szCs w:val="24"/>
        </w:rPr>
        <w:lastRenderedPageBreak/>
        <w:t>деятельности и познавательной активности;-совершенствование навыков чтения –сознательного, правильного, беглого и выразительного чтения вслух и про себя;-уточнение и обогащение словарного запаса ребенка обобщающими понятиями, словами, обозначающими действия и признаки, особенно теми, которые называют чувства, переживаемые самим говорящим, другим лицом или литературным героем;-развитие мышления: умения наблюдать, анализировать, сравнивать и обобщать;-развитие связной речи (формирование и совершенствование целенаправленности и связности высказывания, точности и разнообразия лексики, внятности и выразительности речи).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 со слабоуспевающими  детьми: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Одна из главных проблем, которые приходится решать в  классе, - это организация помощи слабоуспевающим учащимся.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2F46">
        <w:rPr>
          <w:rFonts w:ascii="Times New Roman" w:hAnsi="Times New Roman" w:cs="Times New Roman"/>
          <w:sz w:val="24"/>
          <w:szCs w:val="24"/>
        </w:rPr>
        <w:t>Слабоуспевающими принято считать учащихся, которые имеют слабые умственные способности и слабые учебные умения и навыки, низкий уровень памяти или тех, у которых отсутствуют действенные мотивы учения. Чтобы данная категория учащихся не перешла в разряд неуспевающих, необходима систематизированная работа со слабоуспевающими учащимися.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проблема</w:t>
      </w:r>
      <w:r w:rsidRPr="00F82F46">
        <w:rPr>
          <w:rFonts w:ascii="Times New Roman" w:hAnsi="Times New Roman" w:cs="Times New Roman"/>
          <w:color w:val="000000"/>
          <w:sz w:val="24"/>
          <w:szCs w:val="24"/>
        </w:rPr>
        <w:t> – это несоответствие структуры образовательного пространства массовой школы, традиционных форм образования особенностям личности каждого ребенка. Затруднения в обучении связаны чаще всего либо с состоянием здоровья, либо с неблагоприятной обстановкой в семье. На фоне школьных неудач, постоянного неуспеха познавательная потребность очень скоро исчезает, порой безвозвратно, а учебная мотивация так и не возникает. Поэтому совершенно необходима специальная «поддерживающая» работа, помогающая детям, испытывающим трудности в обучении, успешно осваивать учебный материал. Необходимы дополнительные упражнения, основанные на продуманной системе помощи ребенку. Кроме того, этим детям необходимо большее количество времени на отработку навыка.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ликвидация пробелов у учащихся в обучении русскому языку, создание условий для успешного индивидуального развития ребенка.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 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формировать ответственное отношение учащихся к учебному труду.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повысить ответственность родителей за обучение детей в соответствии с Законом об образовании.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-провести контрольный срез в начале года с целью выявления уровня обученности школьников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Рекомендации для учителя: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-использовать на уроках различные виды опроса (устный, письменный, индивидуальный и др.) для объективности результата.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комментировать оценку ученика (необходимо отмечать недостатки, чтобы ученик мог их устранять в дальнейшем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-учитель-предметник должен определить время, за которое слабоуспевающий учащийся должен освоить тему, в случае затруднения дать консультацию.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-учитель предметник обязан поставить в известность классного руководителя или непосредственно родителей ученика о низкой успеваемости, если наблюдается скопление неудовлетворительных оценок.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учитель не должен снижать оценку учащемуся за плохое поведение на уроке, в этом случае он должен использовать другие методы воздействия.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49420482"/>
      <w:r w:rsidRPr="00F82F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 с одаренными детьми:</w:t>
      </w:r>
    </w:p>
    <w:bookmarkEnd w:id="1"/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Данная программа ставит своей </w:t>
      </w:r>
      <w:r w:rsidRPr="00F82F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целью еще и</w:t>
      </w:r>
      <w:r w:rsidRPr="00F82F46">
        <w:rPr>
          <w:rFonts w:ascii="Times New Roman" w:hAnsi="Times New Roman" w:cs="Times New Roman"/>
          <w:color w:val="000000"/>
          <w:sz w:val="24"/>
          <w:szCs w:val="24"/>
        </w:rPr>
        <w:t> выявление, обучение, воспитание и поддержку одарённых детей, повышение социального статуса творческой личности. Программа направлена на развитие интеллектуальных умений учащихся на основе формирования у ребенка умений управлять процессами творчества: фантазированием, пониманием закономерностей, решением сложных проблемных ситуаций. Она дает школьнику возможность раскрыть многие качества, лежащие в основе творческого мышления. Программа призвана помочь учащимся стать более раскованными и свободными в своей интеллектуальной деятельности.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Цели: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-выявление одаренных детей;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-создание условий для оптимального развития одаренных детей, чья одаренность на данный момент может быть еще не проявившейся, а также просто способных детей, в отношении которых есть серьезная надежда на качественный скачек в развитии из способностей;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-развитие и выработка социально ценных компетенций у учащихся;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-проведение различных конкурсов, олимпиад, интеллектуальных игр, и др., позволяющих учащимся проявить свои способности.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-формирование у  школьников  представлений о системе и структуре русского языка: лексике, фонетике, графике, орфоэпии, морфем (состав слова), морфологии и синтаксисе;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-воспитание позитивного эмоционально-ценностного отношения к русскому языку, чувства сопричастности к сохранению его уникальности и чистоты;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-пробуждение познавательного интереса к языку, стремления совершенствовать свою речь.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 :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-организация разнообразной творческой и научной деятельности, способствующей самореализации личности школьника, совершенствование практического мышления;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-выявление и развитие природных задатков и творческого потенциала каждого ребенка, реализация его склонностей и возможностей.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-организация проектной деятельности;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-забота о сохранении физического и психического здоровья учащихся, сохранение высокой самооценки, формирование умения учиться как базисной способности саморазвития;</w:t>
      </w:r>
    </w:p>
    <w:p w:rsidR="00F82F46" w:rsidRPr="00F82F46" w:rsidRDefault="00F82F46" w:rsidP="00F82F4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82F46">
        <w:rPr>
          <w:rFonts w:ascii="Times New Roman" w:hAnsi="Times New Roman" w:cs="Times New Roman"/>
          <w:color w:val="000000"/>
          <w:sz w:val="24"/>
          <w:szCs w:val="24"/>
        </w:rPr>
        <w:t>-использование инновационных педагогических и информационных технологий на уроках с целью достижения максимального уровня развития детей;</w:t>
      </w:r>
    </w:p>
    <w:p w:rsidR="00BA10AA" w:rsidRPr="00FC4B74" w:rsidRDefault="00BA10AA" w:rsidP="00E2156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156C" w:rsidRPr="00FC4B74" w:rsidRDefault="00E2156C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156C" w:rsidRDefault="00E2156C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F46" w:rsidRDefault="00F82F46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F46" w:rsidRDefault="00F82F46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01E0" w:rsidRDefault="00C001E0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001E0" w:rsidSect="00C001E0">
          <w:footerReference w:type="default" r:id="rId9"/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F82F46" w:rsidRDefault="00F82F46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10AA" w:rsidRPr="00FC4B74" w:rsidRDefault="00BA10AA" w:rsidP="00CD58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V. Календарно-тематическое планирование курса «Литература»</w:t>
      </w:r>
    </w:p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6129" w:type="dxa"/>
        <w:tblInd w:w="-717" w:type="dxa"/>
        <w:shd w:val="clear" w:color="auto" w:fill="FFFFFF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840"/>
        <w:gridCol w:w="2666"/>
        <w:gridCol w:w="844"/>
        <w:gridCol w:w="2357"/>
        <w:gridCol w:w="2520"/>
        <w:gridCol w:w="4368"/>
        <w:gridCol w:w="836"/>
        <w:gridCol w:w="277"/>
        <w:gridCol w:w="539"/>
        <w:gridCol w:w="15"/>
        <w:gridCol w:w="15"/>
        <w:gridCol w:w="15"/>
        <w:gridCol w:w="14"/>
        <w:gridCol w:w="15"/>
        <w:gridCol w:w="13"/>
        <w:gridCol w:w="30"/>
        <w:gridCol w:w="15"/>
        <w:gridCol w:w="14"/>
        <w:gridCol w:w="15"/>
        <w:gridCol w:w="14"/>
        <w:gridCol w:w="9"/>
        <w:gridCol w:w="6"/>
        <w:gridCol w:w="32"/>
        <w:gridCol w:w="625"/>
        <w:gridCol w:w="18"/>
        <w:gridCol w:w="17"/>
      </w:tblGrid>
      <w:tr w:rsidR="00077C40" w:rsidRPr="00FC4B74" w:rsidTr="00CD585C">
        <w:trPr>
          <w:trHeight w:val="137"/>
        </w:trPr>
        <w:tc>
          <w:tcPr>
            <w:tcW w:w="84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№     урока</w:t>
            </w:r>
          </w:p>
        </w:tc>
        <w:tc>
          <w:tcPr>
            <w:tcW w:w="266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урока,</w:t>
            </w:r>
          </w:p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урока</w:t>
            </w:r>
          </w:p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35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68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 к уровню подготовки учащихся</w:t>
            </w:r>
          </w:p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61" w:type="dxa"/>
            <w:gridSpan w:val="5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36" w:type="dxa"/>
            <w:gridSpan w:val="14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34B1A" w:rsidRDefault="00F34B1A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4B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Воспитательные ууд</w:t>
            </w:r>
          </w:p>
        </w:tc>
      </w:tr>
      <w:tr w:rsidR="00F34B1A" w:rsidRPr="00FC4B74" w:rsidTr="00CD585C">
        <w:trPr>
          <w:trHeight w:val="1379"/>
        </w:trPr>
        <w:tc>
          <w:tcPr>
            <w:tcW w:w="84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77C40" w:rsidRPr="00FC4B74" w:rsidRDefault="00077C40" w:rsidP="00E21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77C40" w:rsidRPr="00FC4B74" w:rsidRDefault="00077C40" w:rsidP="00E21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77C40" w:rsidRPr="00FC4B74" w:rsidRDefault="00077C40" w:rsidP="00E21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77C40" w:rsidRPr="00FC4B74" w:rsidRDefault="00077C40" w:rsidP="00E21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Освоение предметных знаний (базовые понятия)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Универсальные учебные действия (личностные и метапредметные результаты)</w:t>
            </w:r>
          </w:p>
        </w:tc>
        <w:tc>
          <w:tcPr>
            <w:tcW w:w="83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77C40" w:rsidRPr="00FC4B74" w:rsidRDefault="00077C40" w:rsidP="00E21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7C40" w:rsidRPr="00FC4B74" w:rsidRDefault="00077C40" w:rsidP="00E21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077C40" w:rsidRPr="00FC4B74" w:rsidRDefault="00077C40" w:rsidP="00E21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7C40" w:rsidRPr="00FC4B74" w:rsidTr="00CD585C">
        <w:trPr>
          <w:trHeight w:val="124"/>
        </w:trPr>
        <w:tc>
          <w:tcPr>
            <w:tcW w:w="1529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четверть (24ч.)</w:t>
            </w: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077C40" w:rsidP="00077C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77C40" w:rsidRPr="00FC4B74" w:rsidTr="00CD585C">
        <w:trPr>
          <w:trHeight w:val="124"/>
        </w:trPr>
        <w:tc>
          <w:tcPr>
            <w:tcW w:w="1529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Введение (1 ч.)</w:t>
            </w: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077C40" w:rsidP="00077C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B1A" w:rsidRPr="00FC4B74" w:rsidTr="00CD585C">
        <w:trPr>
          <w:trHeight w:val="723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как искусство слова и ее роль в духовной жизни человека.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актуализации знаний и умений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как искусство слова. Роль литературы в духовной жизни человека. Национальная самобытность русской литературы. Выявление уровня литературного развития учащихся.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определять свой уровень литературного раз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вития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искать и выделять необходимую информацию из учебника; определять понятия, создавать обобщения, устанавливать аналогии.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действия в соот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ветствии с поставленной задачей.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ставить вопросы и обращаться за помощью к учебной лите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ратуре.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«стартовой»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обучению, самосовершен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ствованию</w:t>
            </w:r>
          </w:p>
        </w:tc>
        <w:tc>
          <w:tcPr>
            <w:tcW w:w="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B540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3 .09</w:t>
            </w:r>
          </w:p>
        </w:tc>
        <w:tc>
          <w:tcPr>
            <w:tcW w:w="86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71"/>
        </w:trPr>
        <w:tc>
          <w:tcPr>
            <w:tcW w:w="1529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Древнерусская литература (3 ч.)</w:t>
            </w: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077C40" w:rsidRPr="00FC4B74" w:rsidRDefault="00077C40" w:rsidP="00077C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B1A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Самобытный характер древнерусской литературы. «Слово о полку Игореве» - величайший памятник древнерусской литературы.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Обзорная характеристика древнерусской литературы, ее жанровое разнообразие. Основные черты древнерусской литературы (исторический характер, этикетность). «Слово о полку Игореве» - величайший памятник древнерусской литературы. История рукописи.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тематическое многообразие «Сло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ва...»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План лекции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осмысленно читать и объяснять значение прочитанного, выби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рать текст для чтения в зависимости от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ставленной цели, определять понятия.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учебные дей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причинно-следственные связи.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монологиче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ские высказывания, овладеть умениями диалогической речи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целостного пред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ставления об исто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рическом прошлом Руси</w:t>
            </w:r>
          </w:p>
        </w:tc>
        <w:tc>
          <w:tcPr>
            <w:tcW w:w="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7C40" w:rsidRPr="00FC4B74" w:rsidRDefault="00077C40" w:rsidP="00B540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86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34B1A" w:rsidRPr="00FC4B74" w:rsidTr="00CD585C">
        <w:trPr>
          <w:trHeight w:val="863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история в «Слове…»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Исторические справки о князьях-героях «Слова…» и описываемых событиях. Тема, идея, жанр произведения. Образ автора.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жанровое и те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матическое своеоб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разие произведения; давать характеристи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ку героев произве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дения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 Тест.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логии, ориентироваться в разнообразии способов решения задач.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собственное мнение и свою позицию: осознанно использовать речевые средства в соответствии с задачей коммуникации для выражения своих чувств, мыслей и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требностей; владеть устной и письменной речью, монологической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контекстной речью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7.09</w:t>
            </w:r>
          </w:p>
        </w:tc>
        <w:tc>
          <w:tcPr>
            <w:tcW w:w="86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34B1A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Р.Р.Художественные особенности «Слова…». Подготовка к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домашнему сочинению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комплексного применения знаний и умений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Тема, идея, жанр произведения. Исторические справки о князьях-героях «Слова…». Подготовка к домашнему сочинению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проектировать и реализовывать ин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дивидуальный маршрут восполне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проблемных зон в изученных темах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наизусть эпизода «Плач Ярославны».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Домашнее сочинение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логии, ориентироваться в разнообразии способов решения задач.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собственное мнение и свою позицию.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индиви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дуального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нения диагности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заданий по алгоритму 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шения литературо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ведческой задачи</w:t>
            </w:r>
          </w:p>
        </w:tc>
        <w:tc>
          <w:tcPr>
            <w:tcW w:w="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86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77C40" w:rsidRPr="00FC4B74" w:rsidTr="00CD585C">
        <w:trPr>
          <w:trHeight w:val="137"/>
        </w:trPr>
        <w:tc>
          <w:tcPr>
            <w:tcW w:w="15292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Литература XVIII века (8 ч.)</w:t>
            </w: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077C40" w:rsidP="00077C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B1A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Классицизм в русском и мировом искусстве.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классицизме. Истоки классицизма, его характерные черты. Классицизм в русской и мировой литературе. Иерархия жанров классицизма. Развитие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сентиментализма. Творчество Н.М.Карамзина. Значение русской литературы XVIII века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участво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в коллективном диалоге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Вопросы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 (формировать умение работать по алгоритму).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навыки коллективного взаимодействия при само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диагностике.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активной деятельности в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ставе пары, группы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13.09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М.В.Ломоносов – поэт, ученый, гражданин. Ода «Вечернее размышление…».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поэте и ученом М.В. Ломоносове – реформаторе русского языка и системы стихосложения. «Вечернее размышление о Божием величестве при случае великого северного сияния». Особенности содержания и форма произведения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делять жанровые, языковые и вырази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тельные особенно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 произведений М.В. Ломоносова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Практикум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наизусть.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аргументированного ответа.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меры усвоения изученного материала.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делать анализ текста, используя изученную терминоло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гию и полученные знания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34B1A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Прославление Родины, науки и просвещения в произведениях М.В.Ломоносова.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М.В.Ломоносов. «Ода на день восшествия на Всероссийский престол ея Величества государыни Императрицы Елисаветы Петровны 1747 года». Ода как жанр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лирической поэзии. Прославление Родины, мира, науки и просвещения в произведениях М.В.Ломоносова.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владеть изученной терми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нологией по теме, выразительному чте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нию и рецензирова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нию выразительного чтения произведений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Выразительное чтение и анализ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«Оды…»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формулиро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познавательную цель.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формирование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внутренней пози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 школьника на основе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ступков положи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тельного героя, формирование нравственно-эти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ориента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ции, обеспечиваю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щей личностный выбор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17.09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поэта и поэзии в лирике Державина.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к античной поэзии в стихотворении «Памятник». Тема поэта и поэзии. Оценка собственного поэтического творчества. Мысль о бессмертии поэта.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участво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в коллективном диалоге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наизусть 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 (формировать умение работать по алгоритму).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коллективного взаимодействия при само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диагностике.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активной деятельности в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ставе пары, группы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Вн..чт.Изображение российской действительности, «страданий человечества» в «Путешествии из Петербурга в Москву»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усвоения новых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об А.Н.Радищеве – философе, писателе, гражданине. Политические убеждения писателя. Идея возмездия тиранам, прославление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свободы в оде «Вольность». Изображение российской действительности, «страданий человечества» в «Путешествии из Петербурга в Москву». Обличение произвола и беззакония»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владеть изученной терми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нологией по теме, навыкам устной, письменной, моно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логической речи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Монологический ответ учащихся.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Анализ глав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и форму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лировать познавательную цель.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оценивать и формули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то, что уже усвоено.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моделировать монологическое высказывание, аргументи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ровать свою позицию и координировать ее с позициями партнеров при выработке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щего решения в совместной деятельности.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иссле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дования текста с опорой не только на информацию, но и на жанр, ком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позицию, вырази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тельные средства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21.09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Сентиментализм. Повесть Н.М.Карамзина «Бедная Лиза» - начало русской прозы.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 Н.М.Карамзине - писателе и историке. Убеждения и взгляды писателя, его реформа литературного языка. Понятие о сентиментализме. «Осень» как произведение сентиментализма. «Бедная Лиза». Внимание писателя к внутренней жизни человека. Утверждение общечеловеческих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ценностей.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участво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в коллективном диалоге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План лекции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 (формировать умение работать по алгоритму).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коллективного взаимодействия при само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диагностике.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активной деятельности в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ставе пары, группы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«Бедная Лиза» Н.М. Карамзина как образец русского сентиментализма.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комплексного применения знаний и умений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 и герои повести «Бедная Лиза». Образ повествователя. Значение произведения: воспитание сердца, душевной тонкости, призыв к состраданию, облагораживанию жизни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пони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мать смысл повести Н.М. Карамзина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Устное тестирование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извлекать необхо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димую информацию из прослушанного или прочитанного текста; узнавать, назы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и определять объекты в соответствии с содержанием.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анализировать текст; формировать ситуацию саморегуляции эмоциональных состояний, т. е. формиро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выков самоанализа и самоконтроля; готовности и спо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собности вести диалог с другими людьми и дости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гать в нем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понимания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56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1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77C40" w:rsidRPr="00FC4B74" w:rsidTr="00CD585C">
        <w:trPr>
          <w:trHeight w:val="459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Р.Р.Подготовка к сочинению «Литература XVIII века в восприятии современного читателя» (на примере одного-двух произведений).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Урок контроля знаний и умений.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тем сочинения: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Произведения литературы XVIII века в восприятии современного читателя (на примере 1-2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произведений).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Темы, идеи, значение произведений литературы XVIII века (на примере 1-2 произведений).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про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ектировать и реа-лизовывать ин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дивидуальный маршрут восполне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проблемных зон в изученных темах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Составление плана,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подбор материалов. Сочинение-рассуждение.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логии, ориентироваться в разнообразии способов решения задач.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формулировать собственное мнение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свою позицию.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индиви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дуального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нения диагности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заданий по алгоритму 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шения литературо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ведческой задачи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28.09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10AA" w:rsidRPr="00FC4B74" w:rsidTr="00CD585C">
        <w:trPr>
          <w:trHeight w:val="152"/>
        </w:trPr>
        <w:tc>
          <w:tcPr>
            <w:tcW w:w="16128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0AA" w:rsidRPr="00FC4B74" w:rsidRDefault="00BA10AA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4. Литература XIX века (54 ч.)</w:t>
            </w:r>
          </w:p>
        </w:tc>
      </w:tr>
      <w:tr w:rsidR="00F34B1A" w:rsidRPr="00FC4B74" w:rsidTr="00CD585C">
        <w:trPr>
          <w:gridAfter w:val="1"/>
          <w:wAfter w:w="17" w:type="dxa"/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русской и мировой литературы XIX века. Понятие о романтизме и реализме. Романтическая лирика начала века (К.Н.Батюшков, Н.М.Языков, Е.А.Баратынский, К.Ф.Рылеев, Д.В.Давыдов, П.А.Вяземский).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Поэзия, проза, драматургия XIX века. Общая характеристика русской и мировой литературы XIX века. Понятие о романтизме и реализме. Поэзия, проза и драматургия XIX века. Русская критика, публицистика, мемуарная литература.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правиль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 и четко давать ответы на поставлен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вопросы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Составление конспекта или плана лекции.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ответа на проблемный вопрос.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меры усвоения изученного материала.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делать анализ текста, используя изученную терминоло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гию и полученные знания.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выков самоанализа и самоконтроля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65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Романтическая лирика начала XIX века. «Его стихов пленительная сладость…» В.А.Жуковский.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усвоения новых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 В.А.Жуковском – великом поэте и переводчике. В.А.Жуковский – зачинатель русского романтизма. «Море».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«Невыразимое». Границы выразимого в слове и чувстве. Возможности поэтического языка. Отношение романтика к слову. Обучение анализу лирического стихотворения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правиль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 и четко давать ответы на поставлен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вопросы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Составление конспекта или плана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лекции.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ответа на проблемный вопрос.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меры усвоения изученного материала.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делать анализ текста, используя изученную терминоло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гию и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полученные знания.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выков самоанализа и самоконтроля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4.10</w:t>
            </w:r>
          </w:p>
        </w:tc>
        <w:tc>
          <w:tcPr>
            <w:tcW w:w="65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Нравственный мир героини баллады В.А.Жуковского «Светлана».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Баллады в творчестве В.А.Жуковского. Новаторство поэта. Создание национальной баллады. Пространство и время в балладе «Светлана». Особенности жанра баллады. Язык баллады: фольклорные мотивы, фантастика, образы-символы.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аргумен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тировать свою точку зрения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Анализ поэмы. Выразительное чтение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аргументированного ответа.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меру усвоения изученного материала.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делать анализ текста, используя изученную терминоло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гию и полученные знания.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5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А.С.Грибоедов: личность и судьба драматурга.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усвоения новых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об А.С. Грибоедове – поэте и драматурге. Разносторонняя одаренность,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талантливость натуры писателя.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понимать, выразительно читать текст комедии; про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изводить самостоя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тельный и групповой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 фрагментов текста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План лекции.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ситуацию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вслух, понимать прочитанное, аргументировать свою точку зрения.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обучению и самосовершен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8.10</w:t>
            </w:r>
          </w:p>
        </w:tc>
        <w:tc>
          <w:tcPr>
            <w:tcW w:w="5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героями комедии «Горе от ума».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первого действия.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содержания комедии «Горе от ума». Комментированное чтение ключевых сцен комедии. Особенности сюжета, жанра и композиции произведения.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анализи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текст комедии с позиции ее идей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но-тематической направленности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и анализ ключевых сцен комедии. Тест.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ответа (тест).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учебные действия (отвечать на вопросы теста); пла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нировать алгоритм ответа, работать само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стоятельно.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анализа, самоанализа и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моконтроля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59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Фамусовская Москва в комедии «Горе от ума». Анализ второго действия.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усвоения новых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Фамусов, его представления и убеждения. Гости Фамусова – общее и различное. ФамусовскаяМосква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: единомыслие, круговая порука, приверженность старому укладу, сплетни, косность, приспособленчество, чинопочитание, угодничество, низкопоклонство, невежество, боязнь просвещения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выявлять особенности раз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вития комедийной интриги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Чтение и анализ ключевых сцен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комедии.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искать и выделять необходимую информацию из учебника; определять понятия, создавать обобщения, устанавливать аналогии.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действия в соот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ветствии с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поставленной задачей, клас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сифицировать, самостоятельно выбирать основания и критерии для классификации.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ставить вопросы и обращаться за помощью к учебной литературе; устанавливать причинно-следственные связи, строить логическое рассуждение, умозаключение (индуктив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ное, дедуктивное и по аналогии) и делать выводы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иссле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довательской деятельности;го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товности и способ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12.10</w:t>
            </w:r>
          </w:p>
        </w:tc>
        <w:tc>
          <w:tcPr>
            <w:tcW w:w="59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 ума и безумия в комедии А.С. Грибоедова «Горе от ума». Анализ третьего и четвертого действий.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Чацкий в системе образов комедии. Характеристика героя: ум, благородство, чувствительность, честность, образованность, остроумие, независимость, свобода духа, патриотизм. Конфликт Чацкого с обществом. Чацкий и Софья. Чацкий и Молчалин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сопостав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литературных героев с их прототи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пами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Монологический ответ учащихся. Чтение наизусть.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осмысленно читать и объяснять значение прочитанного, выби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рать текст для чтения в зависимости от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ставленной цели, определять понятия.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учебные дей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ствия в громко-речевой и умственной формах, использовать речь для регуляции своих действий, устанавливать причинно-следственные связи.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монологиче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ские высказывания, овладеть умениями диалогической речи.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действия в группе по алгоритму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15.10</w:t>
            </w:r>
          </w:p>
        </w:tc>
        <w:tc>
          <w:tcPr>
            <w:tcW w:w="59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комедии А.С.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Грибоедова «Горе от ума».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комплексного применения знаний и умений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Богатство, образность, меткость, остроумие, афористичность языка комедии. Развитие традиций «высокой» комедии, преодоление канонов классицизма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роль средств выразительности в раскрытии замысла автора; производить самостоятельный и групповой анализ фрагментов текста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Анализ эпизода драматического произведения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вслух, понимать прочитанное, аргументировать свою точку зрения.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обучению и самосовершен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59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Комедия «Горе от ума» в оценке критики. Подготовка к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домашнему сочинению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комедии «Горе от ума».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 и В.Г.Белинский о комедии А.С.Грибоедова. Составление тезисного плана и конспекта статьи И.А.Гончарова «Мильон терзаний».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анализи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текст комедии с позиции ее идей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но-тематической направленности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Конспект статьи.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ответа (тест).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учебные действия (отвечать на вопросы теста); пла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нировать алгоритм ответа, работать само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стоятельно.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формирование навыков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анализа, самоанализа и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моконтроля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19.10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А.С.Пушкин: жизнь и творчество. Дружба и друзья в творчестве А.С.Пушкина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об А.С.Пушкине (сообщения учащихся). Михайловское в судьбе поэта. Обзор творчества А.С.Пушкина. Лицейская лирика. Друзья и дружба в лирике поэта.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владеть изученной терми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нологией по теме, навыками анализа поэтического текста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 Выразительное чтение стихотворений. Анализ стихотворений.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формулиро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познавательную цель. 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иссле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довательской деятельности; 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товности и способ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34B1A" w:rsidRPr="00FC4B74" w:rsidTr="00CD585C">
        <w:trPr>
          <w:gridAfter w:val="1"/>
          <w:wAfter w:w="17" w:type="dxa"/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Лирика петербургского периода. Проблема свободы, служения Родине в лирике Пушкина.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Лирика А.С.Пушкина петербургского периода. Сочетание личной и гражданской тем в дружеском послании «К Чаадаеву». Проблема свободы, служения Отчизне. Стихотворение «К морю». Образ моря как символ свободы. Трагические противоречия бытия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общества в стихотворении «Анчар». Осуждение деспотизма, бесчеловечности.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выявлять характерные худо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жественные средства и приемы лирики А. С Пушкина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Анализ лирики.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сообщение исследовательского характера в устной форме.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флексии и самодиагностики.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проявлять актив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для решения коммуникативных и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знавательных задач.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само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диагностики по результатам исследовательской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59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 как гармония душ в любовной лирике А.С.Пушкина.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любовной лирики А.С.Пушкина. Адресаты любовной лирики поэта. Искренность, непосредственность, чистота, глубина чувства, выраженные в лирических стихотворениях. («На холмах Грузии лежит ночная мгла…», «Я вас любил…»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давать ха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рактеристику лири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произведений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Анализ любовной лирики. Чтение наизусть.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делать выводы, перерабатывать информацию.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планировать алгоритм ответа.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и высказывать свою точку зрения.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задания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61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39D3" w:rsidRPr="00FC4B74" w:rsidTr="00CD585C">
        <w:trPr>
          <w:trHeight w:val="137"/>
        </w:trPr>
        <w:tc>
          <w:tcPr>
            <w:tcW w:w="16128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39D3" w:rsidRPr="00FC4B74" w:rsidRDefault="00B039D3" w:rsidP="00B039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commentRangeStart w:id="2"/>
            <w:commentRangeEnd w:id="2"/>
            <w:r w:rsidRPr="00FC4B7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commentReference w:id="2"/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 (24ч.)</w:t>
            </w:r>
          </w:p>
        </w:tc>
      </w:tr>
      <w:tr w:rsidR="00F34B1A" w:rsidRPr="00FC4B74" w:rsidTr="00CD585C">
        <w:trPr>
          <w:gridAfter w:val="2"/>
          <w:wAfter w:w="34" w:type="dxa"/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поэта и поэзии в лирике А.С.Пушкина.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Стихотворение «Пророк» - программное произведение А.С.Пушкина. Служение поэзии, родственное служению Пророка.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«Я памятник себе воздвиг нерукотворный…»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владеть изученной терми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нологией по теме, навыками устной и письменной моно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логической речи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Чтение и анализ стихотворений.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Выразительное чтение наизусть.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формулиро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познавательную цель.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устанавливать рабочие отношения, эффективно сотрудничать и способствовать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продуктивной коопера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иссле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довательской деятельности; 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товности и способ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626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Раздумья о смысле жизни, о поэзии. «Бесы». Обучение анализу одного стихотворения.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Размышления о смысле жизни, назначении поэта, сути поэзии.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выявлять характерные худо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жественные средства и приемы лирики А. С Пушкина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и анализ стихотворений. Выразительное чтение наизусть.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сообщение исследовательского характера в устной форме.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флексии и самодиагностики.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проявлять актив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для решения коммуникативных и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знавательных задач.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само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диагностики по результатам исследовательской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D27BD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65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романтической лирике начала XIX века, лирике А.С.Пушкина.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контроля знаний и умений.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анализу стихотворения. Общественно-философский и исторический смысл стихотворения «Бесы». Роль образа дороги в композиции стихотворения. Тема заблудшего человека в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произведении.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про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ектировать и реа-лизовывать ин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дивидуальный маршрут восполне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проблемных зон в изученных темах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Письменный анализ стихотворений.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логии, ориентироваться в разнообразии способов решения задач.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собственное мнение и свою позицию.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индиви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дуального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нения диагности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ческих заданий по алгоритму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шения литературо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ведческой задачи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D27BD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9.11</w:t>
            </w:r>
          </w:p>
        </w:tc>
        <w:tc>
          <w:tcPr>
            <w:tcW w:w="65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ВЧ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А.С.Пушкин. «Цыганы» как романтическая поэма. Герои поэмы. Противоречие двух миров: цивилизованного и естественного. Индивидуалистический характер Алеко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«Цыганы» как романтическая поэма. Обобщенный характер молодого человека начала XIX века. Герои поэмы. Темы свободы и любви в произведении.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производить самостоятельный и групповой анализ фрагментов текста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и анализ.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вслух, понимать прочитанное, аргументировать свою точку зрения.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обучению и самосовершен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D27BD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671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34B1A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«Даль свободного романа» (История создания романа А.С.Пушкина «Евгений Онегин»). Комментированное чтение 1 главы.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реализме. История создания романа «Евгений Онегин». Замысел и композиция романа. Сюжет и жанр. Особенности романа в стихах. Онегинская строфа. Система образов романа.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аргумен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тировать свою точку зрения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Лекция. Комментированное чтение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аргументированного ответа.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делать анализ текста, используя изученную терминологию и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лученные знания. 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меры усвоения изученного материала.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D27BD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671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«Они сошлись. Вода и камень…» ( Онегин и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Ленский)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Типическое и индивидуальное в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образах Евгения Онегина и Владимира Ленского. Юность героев. «Русская хандра» Онегина. Противоречивость образа Ленского. Вера Ленского в идеалы. Любовь Онегина и любовь Ленского. Роль эпизода дуэли в романе.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харак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теризовать героев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романа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Монологический ответ. Цитирование.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Сравнительная характеристика.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логии, ориентироваться в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разнообразии способов решения задач.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собственное мнение и свою позицию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индиви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дуального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нения диагности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заданий по алгоритму 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шения литературо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ведческой задачи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D27BD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16.11</w:t>
            </w:r>
          </w:p>
        </w:tc>
        <w:tc>
          <w:tcPr>
            <w:tcW w:w="671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34B1A" w:rsidRPr="00FC4B74" w:rsidTr="00CD585C">
        <w:trPr>
          <w:gridAfter w:val="1"/>
          <w:wAfter w:w="16" w:type="dxa"/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«Татьяна, милая Татьяна!» Татьяна Ларина – нравственный идеал Пушкина. Татьяна и Ольга.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Татьяна – «милый идеал» А.С.Пушкина. «Русская душа» Татьяны, ее естественность, близость к природе. Роль фольклорных образов. Роль образа няни. Соединение в образе Татьяны народной традиции с высокой дворянской культурой. Сопоставительная характеристика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Татьяны и Ольги.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опре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делять авторское отношение к героям, идейно-эмоцио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нальное содержание романа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искать и выделять необходимую информацию в предложен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текстах.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осознавать усвоенный материал, качество и уровень усвоения.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вопросы, обра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щаться за помощью, формулировать свои затруднения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34B1A" w:rsidRPr="00FC4B74" w:rsidRDefault="00D27BD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671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32-33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 счастье было так возможно…» Эволюция взаимоотношений Татьяны и Онегина.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писем Татьяны к Онегину и Онегина к Татьяне. Значение писем в раскрытии внутреннего мира героев. Непосредственность чувств в письме Татьяны.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понимать смысл произведения и видеть главное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наизусть.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извлекать необхо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димую информацию из прослушанного или прочитанного текста.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анализировать стихо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творный текст.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самостоя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тельной работы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D27BD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  <w:r w:rsidR="001E5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23.11</w:t>
            </w:r>
          </w:p>
        </w:tc>
        <w:tc>
          <w:tcPr>
            <w:tcW w:w="68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34B1A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«Там некогда гулял и я…» Автор как идейно-композиционный центр романа.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как идейно-композиционный и лирический центр романа. Язык романа. Простота языка, искренность и глубина чувств и мыслей в лирических отступлениях. Роль лирических отступлений в придании повествованию достоверности.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нять индивидуальное задание в проектной деятельности группы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самосовер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26.11</w:t>
            </w:r>
          </w:p>
        </w:tc>
        <w:tc>
          <w:tcPr>
            <w:tcW w:w="68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«Евгений Онегин» как энциклопедия русской жизни.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Отражение исторической эпохи в романе «Евгений Онегин». Своеобразие романа (необычность композиции, отсутствие романных штампов, реализм, саморазвитие характеров). Реальное и условное пространство романов.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Обобщить и си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стематизировать полученные знания, закрепить умения и навыки проведения анализа текста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Составление цитатного или тезисного плана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ответа (тест).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учебные действия (отвечать на вопросы теста); пла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нировать алгоритм ответа, работать само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стоятельно.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самосовер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714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Р.Р.«Здесь его чувства, понятия, идеалы…» Пушкинский роман в зеркале критики. Подготовка к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сочинению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роману А.Пушкина «Евгений Онегин».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контроля знаний и умений.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и задачи критической литературы. Статья В.Г.Белинского «Сочинения Александра Пушкина». В.Г.Белинский, Д.И.Писарев, Ф.М.Достоевский, Роман А.С.Пушкина и опера П.И.Чайковского.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выявлять художественные осо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бенности романа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Конспект критической статьи. Сочинение.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 (формировать умение работать по алгоритмам).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выразительного чтения, коллективного взаимодействия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действия в группе по алгоритму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30.11</w:t>
            </w:r>
          </w:p>
        </w:tc>
        <w:tc>
          <w:tcPr>
            <w:tcW w:w="714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 Проблема «гения и злодейства» в трагедии А.С.Пушкина «Моцарт и Сальери».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«Маленькие трагедии» А.С.Пушкина. Условность образов Моцарта и Сальери. Противопоставление образов героев: «сын гармонии» Моцарт и «чадо праха» Сальери. Проблема «гения и злодейства».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жанрово-компо-зиционные особен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трагедии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ответа (тест).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учебные действия (отвечать на вопросы теста); пла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нировать алгоритм ответа, работать само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стоятельно.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1E5160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714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 вольности и одиночества в лирике М.Ю.Лермонтова («Нет, я не Байрон, я другой…», «Молитва», «Парус», «И скучно и грустно»).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 М.Ю.Лермонтове. Конфликт поэта с миропорядком, Мотивы вольности и одиночества в стихотворениях «Парус», «И скучно, и грустно…», «Нет, я не Байрон, я другой…»,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«Молитва»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состав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развернутый ци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татный план для 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зора материала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Лекция. Анализ и выразительное чтение стихотворений.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делать выводы, перерабатывать информацию.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планировать алгоритм ответа.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и высказывать свою точку зрения на собы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 и поступки героев.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иссле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довательской деятельности; 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товности и способ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6.12</w:t>
            </w:r>
          </w:p>
        </w:tc>
        <w:tc>
          <w:tcPr>
            <w:tcW w:w="714" w:type="dxa"/>
            <w:gridSpan w:val="1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поэта-пророка в лирике поэта. «Смерть поэта», «Пророк», «Я жить хочу…»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 поэта с окружающим миром в стихотворении «Смерть поэта». Образ поэта-пророка в стихотворении «Пророк»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идейно-эмоцио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нальное содержание стихотворений М.Ю. Лермонтова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стихотворения наизусть.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логии, ориентироваться в разнообразии способов решения задач.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собственное мнение и свою позицию.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самодиа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гностики по алго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ритму выполнения задачи при кон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сультативной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мощи учителя.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714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Эпоха безвременья в лирике М.Ю.Лермонтова («Дума», Предсказание», «Родина»).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России и ее своеобразие. Характер лирического героя и его поэзии. «Странная» любовь к Отчизне в стихотворении «Родина».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идейно-эмоцио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нальное содержание стихотворений М.Ю. Лермонтова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Анализ и выразительное чтение стихотворений.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и форму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лировать познавательную цель.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оценивать и формули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то, что уже усвоено.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моделировать монологическое высказывание, аргументи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позицию и координировать ее с позициями партнеров при выработке 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щего решения в совместной деятельности.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тивной творческой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10.12</w:t>
            </w:r>
          </w:p>
        </w:tc>
        <w:tc>
          <w:tcPr>
            <w:tcW w:w="714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«Герой нашего времени» - первый психологический роман в русской литературе.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«Герой нашего времени» - первый психологический роман в русской литературе. Обзор содержания романа. Особенности жанра романа. Традиции романтической повести. Своеобразие композиции, ее роль в раскрытии характера Печорина. Незаурядная личность героя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выстраи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внутреннюю 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нологическую речь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стихотворения наизусть.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искать и выделять необходимую информацию в предложен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текстах.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учебные действия, планировать алгоритм ответа.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щую цель и пути ее достижения.</w:t>
            </w:r>
          </w:p>
          <w:p w:rsidR="00077C40" w:rsidRPr="00FC4B74" w:rsidRDefault="00077C40" w:rsidP="001E51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самосовер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714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образа Печорина в главах «Бэла» и «Максим Максимыч».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Загадки образа Печорина в главах «Бэла» и «Максим Максимыч». Отношение горцев к Печорину. Значение образов Казбича, Азамата, Бэлы. Неискушенный взгляд на Печорина Максимы Максимыча. Образ странствующего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офицера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состав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характеристику героя (ев)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Выборочное комментированное чтение. Беседа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формулиро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познавательную цель.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14.12</w:t>
            </w:r>
          </w:p>
        </w:tc>
        <w:tc>
          <w:tcPr>
            <w:tcW w:w="729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«Журнал Печорина» как средство самораскрытия его характера.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Печорин как представитель «портрета поколения». «Журнал Печорина» как средство раскрытия характера героя. «Тамань», «Княжна Мери», «Фаталист».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аргумен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тировать свои ответы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Выборочное комментированное чтение. Беседа.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и форму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лировать познавательную цель.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оценивать и формули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то, что уже усвоено.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моделировать монологическое высказывание, аргументи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позицию и координировать ее с позициями партнеров при выработке 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щего решения в совместной деятельности.</w:t>
            </w:r>
          </w:p>
          <w:p w:rsidR="001E5160" w:rsidRDefault="00077C40" w:rsidP="001E51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формирование 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729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Печорин в системе мужских образов романа. Дружба в жизни Печорина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дружбы в жизни человека. Печорин о дружбе. Отношения Печорина с Максимом Максимычем, Грушницким, доктором Вернером. Неспособность Печорина к дружбе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выстраи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внутреннюю 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нологическую речь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Выборочное комментированное чтение. Беседа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искать и выделять необходимую информацию в предложен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текстах.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учебные действия, планировать алгоритм ответа.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щую цель и пути ее достижения.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самосовер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5160" w:rsidRDefault="001E5160" w:rsidP="001E51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20.12 21.12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46-47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Печорин в системе женских образов романа. Любовь в жизни Печорина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любви в жизни человека. Печорин и его взаимоотношения с ближними. Любовь-приключение (девушка-контрабандистка), любовь-игра (Мери), любовь-надежда (Бэла). Неспособность Печорина к любви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нять индивидуальное задание в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проектной деятельности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Выборочное комментированное чтение. Беседа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искать и выделять необходимую информацию в предложен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текстах.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осознавать усвоенный материал, качество и уровень усвоения.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вопросы, обра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щаться за помощью, формулировать свои затруднения.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5160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  <w:p w:rsidR="001E5160" w:rsidRPr="00FC4B74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729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«Душа Печорина не каменистая почва…»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черты личности Печорина. Идейно-композиционные особенности романа, способствующие пониманию образа Печорина.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состав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портрет героя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Выборочное комментированное чтение. Беседа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извлекать необхо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димую информацию из прослушанного или прочитанного текста.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анализировать текст.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иссле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довательской деятельности; 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товности и способ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70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E5160" w:rsidRPr="00FC4B74" w:rsidTr="00CD585C">
        <w:trPr>
          <w:trHeight w:val="137"/>
        </w:trPr>
        <w:tc>
          <w:tcPr>
            <w:tcW w:w="16128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5160" w:rsidRPr="00FC4B74" w:rsidRDefault="001E5160" w:rsidP="00077C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 (30ч.)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Споры о романтизме и реализме романа «Герой нашего времени».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комплексного применения знаний и умений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Потрет и пейзаж как средства раскрытия психологии личности. Изобразительно-выразительные средства, их роль в романе. Черты романтизма и реализма в произведении. В.Г.Белинский, Н.А.Добролюбов о романе (сопоставление мнений критиков)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нять индивидуальное задание в проектной деятельности группы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Конспект критической статьи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самосовер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1E516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70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творчеству М.Ю.Лермонтова.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контроля знаний и умений.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мотивы лирики М.Ю.Лермонтова. Значение романа М.Ю.Лермонтова «Герой нашего времени»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ектировать и реа-лизовывать ин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дивидуальный маршрут восполне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проблемных зон в изученных темах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логии, ориентироваться в разнообразии способов решения задач.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собственное мнение и свою позицию.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индиви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дуального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нения диагности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заданий по алгоритму 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шения литературо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ведческой задачи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7B78A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70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«Хочется…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показатьхотя с одного боку всю Русь…» Слово о Н.В.Гоголе. Замысел «Мертвых душ».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 Н.В.Гоголе.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Проблематика и поэтика первых сборников Н.В.Гоголя. Замысел и история создания поэмы «Мертвые души». Роль поэмы в судьбе Н.В.Гоголя.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анализи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ровать текст поэмы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Конспект лекции. Сообщения.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искать и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выделять необходимую информацию из учебника; определять понятия, создавать обобщения, устанавливать аналогии.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действия в соот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ветствии с поставленной задачей.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ставить вопросы и обращаться за помощью к учебной лите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ратуре.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7B78A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14.01</w:t>
            </w:r>
          </w:p>
        </w:tc>
        <w:tc>
          <w:tcPr>
            <w:tcW w:w="729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«Эти ничтожные люди». Образы помещиков в «Мертвых душах»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образов поэмы «Мертвые души». Составление плана характеристики героев. Образы помещиков. Понятие о маниловщине.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делять роль героев в раскрытии темы и идеи произведения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Характеристики героев.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осмысленно читать и объяснять значение прочитанного, выби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рать текст для чтения в зависимости от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ставленной цели, определять понятия.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учебные дей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ствия в громко-речевой и умственной формах, использовать речь для регуляции своих действий, устанавливать причинно-следственные связи.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монологиче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ские высказывания, овладеть умением диа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логической речи.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самосовер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7B78A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729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«Мертвая жизнь». Образ города в поэме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«Мертвые души».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комплексного применения знаний и умений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Городской пейзаж. «Толстые» и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«тоненькие» чиновники губернского города.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Научиться производить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самостоятельный и групповой анализ фрагментов текста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«Заочная экскурсия» по губернскому городу N (гл. 1, 7—10).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узнавать, называть и определять объекты в соответствии с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вслух, понимать прочитанное, аргументировать свою точку зрения.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обучению и самосовершен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7C40" w:rsidRPr="00FC4B74" w:rsidRDefault="007B78A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18.01</w:t>
            </w:r>
          </w:p>
        </w:tc>
        <w:tc>
          <w:tcPr>
            <w:tcW w:w="761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34B1A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54-55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Пороки чиновничества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Разоблачение пороков чиновничества: чинопочитания, угодничества, беспринципности, безделья, взяточничества, казнокрадства, лживости, невежества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производить самостоятельный и групповой анализ фрагментов текста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вслух, понимать прочитанное, аргументировать свою точку зрения.</w:t>
            </w:r>
          </w:p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обучению и самосовершен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Default="007B78A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  <w:p w:rsidR="007B78A4" w:rsidRPr="00FC4B74" w:rsidRDefault="007B78A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34B1A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56-57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Чичиков как новый герой эпохи и как антигерой.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Чичиков – герой новой, буржуазной эпохи, «приобретатель». Жизнеописание Чичикова, эволюция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его образа в замысле поэмы. Заветы отца.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состав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характеристику героя произведения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Задания по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карточкам.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логии, ориентироваться в разнообразии способов решения задач.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ровать свою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собственное мнение и свою позицию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иссле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довательской деятельности;го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товности и способ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Default="007B78A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25.01</w:t>
            </w:r>
          </w:p>
          <w:p w:rsidR="007B78A4" w:rsidRPr="00FC4B74" w:rsidRDefault="007B78A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F34B1A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«Мертвые души» - поэма о величии России. Мертвые и живые души.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автора в поэме, его эволюция. Поэма в оценке критики. «И как чудна она сама, эта дорога!» Образ дороги в «Мертвых душах».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аргумен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тировать свой ответ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Подготовка к сочинению.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и форму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лировать познавательную цель.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оценивать и формули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то, что уже усвоено.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моделировать монологическое высказывание, аргументи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позицию и координировать ее с позициями партнеров при выработке 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щего решения в совместной деятельности.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иссле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довательской деятельности; 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товности и способ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7B78A4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Р.Р.Поэма в оценке критики. Подготовка к сочинению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контроля знаний и умений.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«Мертвые души» - поэма о величии России. Причины незавершенности поэмы. Соединение комического и лирического начал в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поэме. Поэма в оценке критики.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конспек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тировать критиче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 материал как опору для составле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текста-рассужде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наизусть.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искать и выделять необходимую информацию в предложен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текстах.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осознавать усвоенный материал, качество и уровень усвоения.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вопросы, обра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щаться за помощью, формулировать свои затруднения.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3CCB" w:rsidRDefault="00C03CCB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1.02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05EC" w:rsidRPr="00FC4B74" w:rsidTr="00CD585C">
        <w:trPr>
          <w:gridAfter w:val="1"/>
          <w:wAfter w:w="17" w:type="dxa"/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ВЧ</w:t>
            </w:r>
          </w:p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Патриархальный мир и угроза его распада в пьесе А.Н.Островского «Бедность не порок».</w:t>
            </w:r>
          </w:p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об А.Н.Островском – драматурге, создателе репертуара русского театра. Отражение в пьесах реальных общественных противоречий времени. Особенности сюжета пьесы «Бедность не порок»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идейно-темати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ческое своеобразие текста.</w:t>
            </w:r>
          </w:p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План лекции. Беседа</w:t>
            </w:r>
          </w:p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ответа (тест).</w:t>
            </w:r>
          </w:p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учебные действия (отвечать на вопросы теста), пла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нировать алгоритм ответа, работать само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стоятельно.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3CCB" w:rsidRDefault="00C03CCB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4.02</w:t>
            </w:r>
          </w:p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F05EC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Ф.М.Достоевский. Тип петербургского мечтателя в повести «Белые ночи».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усвоения новых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знаний.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 Ф.М.Достоевском. Обзор творчества писателя. Роман «Белые ночи». Тип «петербургского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мечтателя». Развития понятия о жанре романа. Внутренний мир мечтателя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состав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литературный портрет писателя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Лекция. Аналитическое 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чтение. Беседа.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ответа (тест).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меры усвоения изученного материала.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делать анализ текста, используя изученную терминоло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гию и полученные знания.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3CCB" w:rsidRDefault="00C03CCB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7.02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истории Настеньки в повести «Белые ночи».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Смена рассказчиков в романе. Время и пространство романа. Роль истории Настеньки в романе. Роль письма Настеньки в раскрытии авторского замысла. Символические образы в романе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идейно-темати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ческое своеобразие текста.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Аналитическое чтение. Беседа. Сравнительный анализ произведений (домашнее задание) и аналитическое чтения текста.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ответа (тест).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учебные действия (отвечать на вопросы теста), пла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нировать алгоритм ответа, работать само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стоятельно.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3CCB" w:rsidRDefault="00C03CCB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8.02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личности героя повести, его духовный конфликт с окружающей средой в повести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Л.Н.Толстого«Юность».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 Л.Н.Толстом. Обзор содержания автобиографической трилогии. Формирование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личности героя. Стремление героя к совершенствованию. Нравственные испытания, разочарования, падения и взлеты. Роль внутреннего монолога в раскрытии души героя.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производить самостоятельный и групповой анализ фрагментов текста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Конспект лекции.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морегуляции эмоциональных состояний, т. е. формировать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вслух, понимать прочитанное, аргументировать свою точку зрения.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обучению и самосовершен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3CCB" w:rsidRDefault="00C03CCB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11.02</w:t>
            </w:r>
          </w:p>
          <w:p w:rsidR="00077C40" w:rsidRPr="00FC4B74" w:rsidRDefault="00077C40" w:rsidP="00E4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образа главного героя в рассказе А.П.Чехова «Смерть чиновника».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об А.П.Чехове. Эволюция образа «маленького человека» в русской литературе XIX века. Образ «маленького человека» в творчестве А..Чехова. Смысл названия рассказа. Соединение низкого и высокого, комического и трагического в рассказе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жанрово-стилистические черты произведения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Конспект лекции.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Аналитическое чтение. Беседа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делать выводы, перерабатывать информацию.</w:t>
            </w:r>
          </w:p>
          <w:p w:rsidR="00E40C3F" w:rsidRDefault="00077C40" w:rsidP="00E4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планировать алгоритм ответа.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высказывать свою точку зрения в соотне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сении с позицией автора текста.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Default="00E40C3F" w:rsidP="00E4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  <w:p w:rsidR="00077C40" w:rsidRPr="00FC4B74" w:rsidRDefault="00077C40" w:rsidP="00E4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одиночества человека в мире в рассказе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А.П.Чехова«Тоска».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одиночества человека в мире в рассказе «Тоска». Причина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одиночества героя. Образ многолюдного города и его роль в рассказе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идейно-эмоцио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нальное содержание рассказов А.П. Че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хова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формулиро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познавательную цель.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ционного поиска, в том числе с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компьютерных средств.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иссле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довательской деятельности; 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товности и способ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E40C3F" w:rsidP="00E4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15.02</w:t>
            </w:r>
          </w:p>
        </w:tc>
        <w:tc>
          <w:tcPr>
            <w:tcW w:w="68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Р.Р.Подготовка к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сочинению-ответу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проблемный вопрос «В чем особенности изображения внутреннего мира героев русской литературы XIX века»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контроля знаний и умений.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темы сочинения «В чем особенности изображения внутреннего мира героев русской литературы XIX века» (на примере произведений А.Н.Островского, Ф.М.Достоевского, Л.Н.Толстого, А.П.Чехова). Составление плана, подбор материала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редакти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текст творче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ской работы по ал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горитму выполнения задания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Сочинение-рассуждение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и форму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лировать познавательную цель.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оценивать и формули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то, что уже усвоено.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моделировать 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нологическое высказывание, аргументиро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свою позицию и координировать ее.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самосовер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Default="00E40C3F" w:rsidP="00E40C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6CD1" w:rsidRPr="00FC4B74" w:rsidTr="00CD585C">
        <w:trPr>
          <w:trHeight w:val="137"/>
        </w:trPr>
        <w:tc>
          <w:tcPr>
            <w:tcW w:w="16128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6CD1" w:rsidRPr="00FC4B74" w:rsidRDefault="00DD6CD1" w:rsidP="00077C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 Литература ХХ века (25 ч.)</w:t>
            </w:r>
          </w:p>
        </w:tc>
      </w:tr>
      <w:tr w:rsidR="00077C40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литература XX века: разнообразие жанров и направлений. История любви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Надежды и Николая Алексеевича в рассказе И.А.Бунина «Темные аллеи».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Исторические потрясения XX века и их отражение в литературе и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искусстве. Влияние исторических событий на судьбы русских писателей. Эмиграция. Трагическое разделение русской литературы. Тема Великой Отечественной войны и ее переосмысление в 50-70-е гг.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идейно-художе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ственное содержание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произведений XX в.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Конспект лекции.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аналогии.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действия в соот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ветствии с поставленной задачей.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ставить вопросы и обращаться за помощью к учебной лите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ратуре.</w:t>
            </w:r>
          </w:p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7C40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21.02</w:t>
            </w: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7C40" w:rsidRPr="00FC4B74" w:rsidRDefault="00077C4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77C40" w:rsidRPr="00FC4B74" w:rsidRDefault="00BF05EC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Поэзия и проза русской усадьбы в рассказе «Темные аллеи».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Поэзия» и «проза» русской усадьбы. Мастерство писателя в рассказе «Темные аллеи». Лиризм повествования. Психологизм прозы писателя. Драматизм, лаконизм рассказа. Художественные средства создания образов.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состав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характеристику героя (ев)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формулиро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познавательную цель.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D6CD1" w:rsidRPr="00FC4B74" w:rsidTr="00CD585C">
        <w:trPr>
          <w:trHeight w:val="137"/>
        </w:trPr>
        <w:tc>
          <w:tcPr>
            <w:tcW w:w="16128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6CD1" w:rsidRPr="00FC4B74" w:rsidRDefault="00DD6CD1" w:rsidP="00077C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Русская поэзия Серебряного века</w:t>
            </w:r>
          </w:p>
        </w:tc>
      </w:tr>
      <w:tr w:rsidR="00E40C3F" w:rsidRPr="00FC4B74" w:rsidTr="00CD585C">
        <w:trPr>
          <w:gridAfter w:val="1"/>
          <w:wAfter w:w="16" w:type="dxa"/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поэзия Серебряного века. Высокие идеалы и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предчувствие перемен в лирике А.А.Блока.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Многообразие направлений, новаторские идеи,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богатство образных средств в поэзии Серебряного века.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вырази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тельно читать текст по образцу из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фонохрестоматии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держанием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(формировать умение работать по алгоритмам).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выразительного чтения, коллективного взаимодействия.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25.02</w:t>
            </w:r>
          </w:p>
        </w:tc>
        <w:tc>
          <w:tcPr>
            <w:tcW w:w="729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Родины в лирике С.А.Есенина.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С.А.Есенине. Россия – главная тема поэзии С.А.Есенина. Неразрывность судьбы поэта с родным домом. «Вот уж вечер», «Разбуди меня завтра рано…», «Край ты мой заброшенный…»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анализи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поэтический текст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наизусть.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Размышления о жизни, любви, природе, предназначении человека в лирике С.Есенина.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Размышления о жизни, любви, природе, предназначении человека в лирике С.А.Есенина. Народно-песенная основа, напевность лирики С.А.Есенина. Элегическая грусть в стихотворении «Отговорила роща золотая…» Судьба поэта в эпоху исторических потрясений в стихотворении «Письмо к женщине». Ностальгические мотивы в стихотворении «Шаганэ ты моя, Шаганэ!» Народно-песенная основа лирика С.Есенина.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идейно-эмоцио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нальное содержание стихотворений С.А. Есенина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логии, ориентироваться в разнообразии способов решения задач.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собственное мнение и свою позицию.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самодиа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гностики по алго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ритму выполнения задачи при кон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сультативной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поэте. В.Маяковский.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 В.В.Маяковском. Понятие о футуризме. Новаторство поэзии В.В.Маяковского.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«Послушайте», «А вы могли бы?», «Люблю».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вырази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 читать текст по образцу из фонохрестоматии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наизусть.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Лекция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 (формировать умение работать по алгоритмам).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выразительного чтения, коллективного взаимодействия.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4.03</w:t>
            </w: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поэте. В.Маяковский. «Послушайте», «А вы могли бы?», «Люблю». Своеобразие стиха. 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В.В.Маяковский о труде поэта. Своеобразие стиха, ритма, рифмы, интонаций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анализи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поэтический текст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наизусть.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74-75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М.А.Булгаков «Собачье сердце» как социально-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философская сатира на современное общество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 М.А.Булгакове. История создания и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судьба повести «Собачье сердце». «Собачье сердце» как социально-философская сатира на современное общество. Идея переделки человеческой природы. Система образов повести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нять индивидуальное задание в проектной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группы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 Аналитическое чтение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узнавать, называть и определять объекты в соответствии с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самосовер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11.03</w:t>
            </w:r>
          </w:p>
          <w:p w:rsidR="00E40C3F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14.03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Поэтика повести, гуманистическая позиция автора. Художественная условность, фантастика, сатира, гротеск и их художественная роль в повести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Поэтика повести. Мифологические и литературные источники сюжета. Смысл названия произведения. Мотив превращения, оборотничества в повести. Символика имен, названий, художественных деталей. Шариковы и швондеры как социальные типы, их живучесть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владеть изученной терми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нологией по теме, навыками устной и письменной моно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логической речи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 Тест. Работа по карточкам.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формулиро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познавательную цель.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иссле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довательской деятельности;го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товности и способ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М.И.Цветаева. Слово о поэте. Слово о поэзии, любви и жизни. Особенности поэзии Цветаевой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М.И.Цветаевой. Мотивы и настроения лирики. Своеобразие стиха, ритма, рифмы, интонаций. Беспощадная искренность и свежесть чувства в стихотворениях. «Бабушке», «Мне нравится, что вы больны не мной…».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анализи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поэтический текст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поэзии А.А.Ахматовой.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поэтики А.А.Ахматовой.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вырази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 читать текст по образцу из фонохрестоматии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наизусть.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 (формировать умение работать по алгоритмам).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 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выразительного чтения, коллективного взаимодействия.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21.03</w:t>
            </w:r>
          </w:p>
        </w:tc>
        <w:tc>
          <w:tcPr>
            <w:tcW w:w="723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40C3F" w:rsidRPr="00FC4B74" w:rsidTr="00CD585C">
        <w:trPr>
          <w:trHeight w:val="137"/>
        </w:trPr>
        <w:tc>
          <w:tcPr>
            <w:tcW w:w="16128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0C3F" w:rsidRPr="00FC4B74" w:rsidRDefault="00E40C3F" w:rsidP="00AD120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 четверть (21ч.)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гармонии человека с природой, любви и смерти в лирике Н.А.Заболоцкого.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Н.А.Заболоцком. Тема гармонии с природой, любви и смерти в лирике поэта. Традиции русской поэзии в творчестве поэта. Философский характер, метафоричность лирики.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анализи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поэтический текст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5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80-81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Судьба человека и судьба Родины в рассказе М.А.Шолохова.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 М.А.Шолохове. Смысл названия рассказа «Судьба человека». Судьба человека и судьба Родины. Тема народного подвига, непобедимости человека. Образ главного героя.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Особенности национального характера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выстраи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внутреннюю 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нологическую речь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Аналитическое чтение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искать и выделять необходимую информацию в предложен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текстах.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учебные действия, планировать алгоритм ответа.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щую цель и пути ее достижения.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формирование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самосовер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4.04</w:t>
            </w:r>
          </w:p>
        </w:tc>
        <w:tc>
          <w:tcPr>
            <w:tcW w:w="5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и рассказчик в рассказе «Судьба человека».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композиции. Сказовая манера повествования. Противопоставление жизни и весны смерти и войне, добра и справедливости, жестокости и бесчеловечности.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идейно-темати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ческое своеобразие текста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Аналитическое чтение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ответа (тест).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учебные действия (отвечать на вопросы теста), пла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нировать алгоритм ответа, работать само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стоятельно.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5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Вечность и современность в стихах Б.Л.Пастернака о любви и природе.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 Б.Л.Пастернаке. Многообразие талантов Б.Л.Пастернака. Вечность и современность в стихах о природе и любви. Стремление проникнуть в существо и тайны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бытия в стихотворении «Во всем мне хочется дойти…»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нять индивидуальное задание в проектной деятельности группы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гическое высказывание, формулировать свою точку зрения,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адекватно использовать различные речевые средства для решения коммуникативных задач.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самосовер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8.04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Раздумья о Родине в лирике А.Т.Твардовского.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об А.Т.Твардовском. Раздумья о Родине и о природе в лирике поэта. Одухотворение природы, ощущение радости бытия в стихотворениях «Урожай», «Весенние строчки». Философские размышления об истинных жизненных ценностях в стихотворении «О сущем».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анализи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поэтический текст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 о поэте. Выразительное чтение стихотворений, их анализ.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40C3F" w:rsidRPr="00FC4B74" w:rsidTr="00CD585C">
        <w:trPr>
          <w:trHeight w:val="3020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85-86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 «А зори здесь тихие» или В.В.Быков. «Сотников», «Обелиск».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«Лейтенантская» проза. Будни войны. Нравственный выбор героев.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нять индивидуальное задание в проектной деятельности группы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самосовер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</w:t>
            </w:r>
          </w:p>
          <w:p w:rsidR="00DD6CD1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Картины послевоенной деревни в рассказе А.И.Солженицына «Матренин двор».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CD585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об А.И.Солженицыне. Обзор творчества писателя. Картины послевоенной деревни. Разрушение советской деревни, деградация крестьянства. Образ рассказчика. Тема праведничества в рассказе. 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роль средств выразительности в раскрытии замысла автора; производить самостоятельный и групповой анализ фрагментов текста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Аналитическое чтение рассказа. Беседа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вслух, понимать прочитанное, аргументировать свою точку зрения.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обучению и самосовершен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праведницы в рассказе «Матренин двор»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Прототип образа Матрены – характерный народный тип русской крестьянки. Самоотверженность, подвижничество Матрены, трагизм ее судьбы. Нравственный смысл рассказа-притчи. Смысл финала рассказа.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роль средств выразительности в раскрытии замысла автора; производить самостоятельный и групповой анализ фрагментов текста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 Тест.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вслух, понимать прочитанное, аргументировать свою точку зрения.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обучению и самосовершен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ВЧ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Рассказы Ф.Абрамова («Пелагея», «Алька») или повесть В.Г.Распутина «Женский разговор».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Нравственный выбор героев.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производить самостоятельный и групповой анализ фрагментов текста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вслух, понимать прочитанное, аргументировать свою точку зрения.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обучению и самосовершен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Песни и романсы на стихи русских поэтов XIX-XX веков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Урок комплексного применения знаний и умений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жанре романса. История русского романса, его особенности.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Поэтическая основа романса. Разновидности русского романса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анализи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поэтический текст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Высказывание собственного мнения о прослушанном музыкальном произведении.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 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индивиду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альной и коллек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творческой деятельности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25.04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Зачетное занятие по русской лирике XX века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контроля знаний и умений.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лирика XX века. Устные ответы на вопросы, подготовленные учителем и учениками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традиций русского романса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ектировать и реа-лизовывать ин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дивидуальный маршрут восполне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проблемных зон в изученных темах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Тест, сочинение-рассуждение.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логии, ориентироваться в разнообразии способов решения задач.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собственное мнение и свою позицию.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индиви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дуального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нения диагности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заданий по алгоритму 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шения литературо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ведческой задачи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58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0C3F" w:rsidRPr="00FC4B74" w:rsidTr="00CD585C">
        <w:trPr>
          <w:trHeight w:val="137"/>
        </w:trPr>
        <w:tc>
          <w:tcPr>
            <w:tcW w:w="16128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 Из зарубежной литературы (8 ч.)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Чувства и разум в любовной лирике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Катулла.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об античной лирике.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Катулл. Слово о поэте. Чувства и разум в любовной лирике поэта. Искренность, лирическая сила, простота поэзии Катулла.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владеть изученной терми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нологией по теме, навыками устной и письменной моно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логической речи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Конспект статьи в учебнике.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формулиро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вать познавательную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 информа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поиска, в том числе с помощью компьютерных средств.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иссле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довательской деятельности;го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товности и способ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вести диалог с другими людьми и достигать в нем взаимопонимания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29.04</w:t>
            </w:r>
          </w:p>
        </w:tc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1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«Божественная комедия» Данте Алигьери.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Данте Алигьери. Сочетание реального и аллегорического в произведении. Реальные, вымышленные, исторические персонажи поэмы. Моральное восхождение героя к высотам духа.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идейно-эмоцио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нальное содержание поэмы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логии, ориентироваться в разнообразии способов решения задач.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собственное мнение и свою позицию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самодиа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гностики по алго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ритму выполнения задачи при консультативной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1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40C3F" w:rsidRPr="00FC4B74" w:rsidTr="00CD585C">
        <w:trPr>
          <w:gridAfter w:val="2"/>
          <w:wAfter w:w="34" w:type="dxa"/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Гуманизм эпохи Возрождения. Одиночество Гамлета в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его конфликте с реальным миром в трагедии У.Шекспира.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об У.Шекспире. Обзор творчества поэта и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драматурга. Одиночество Гамлета в его конфликте с реальным миром «расшатавшегося века»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опреде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идейно-этиче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скую направленность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трагедии У. Шек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спира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логии, ориентироваться в разнообразии способов решения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формулировать собственное </w:t>
            </w:r>
            <w:r w:rsidR="00CD5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мнение и свою позицию.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спектра этических чувств, чувства патриотизма, гордости за исто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рическое прошлое Отечества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6.05</w:t>
            </w:r>
          </w:p>
        </w:tc>
        <w:tc>
          <w:tcPr>
            <w:tcW w:w="5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1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Трагизм любви Гамлета и Офелии.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 как основа сюжета драматического произведения. Трагизм любви Гамлета и Офелии. Философский характер трагедии. Гамлет как вечный образ мировой литературы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аргумен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тировать свою точку зрения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синтезировать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лученную информацию для составления аргументированного ответа.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делать анализ текста, используя изученную терминологию и по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лученные знания.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меры усвоения изученного материала.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взаимо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 в группе по алгоритму вы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полнения задачи при консульта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тивной помощи учителя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56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1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Трагедия И.В.Гете «Фауст».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усвоения новых знаний.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об И.В.Гете. Трагедия «Фауст». Народная легенда о докторе Фаусте и ее интерпретация в трагедии И.В.Гете.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производить самостоятельный и групповой анализ фрагментов текста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Обзор с чтением отдельных глав.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в соответствии с со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держанием.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ситуацию са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морегуляции эмоциональных состояний, т. е. формировать операциональныйопыт.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вслух, понимать прочитанное, аргументировать свою точку зрения.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устойчивой моти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вации к обучению и самосовершен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ствованию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16.05</w:t>
            </w:r>
          </w:p>
        </w:tc>
        <w:tc>
          <w:tcPr>
            <w:tcW w:w="56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1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40C3F" w:rsidRPr="00FC4B74" w:rsidTr="00CD585C">
        <w:trPr>
          <w:trHeight w:val="137"/>
        </w:trPr>
        <w:tc>
          <w:tcPr>
            <w:tcW w:w="16128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7. Заключительные уроки (3 ч.)</w:t>
            </w:r>
          </w:p>
        </w:tc>
      </w:tr>
      <w:tr w:rsidR="00E40C3F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литературного развития учащихся.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контроля знаний и умений.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изученного за год. Сквозные темы и гуманистические идеи русской литературы. Типы «лишних людей». Русская литература в мировом процессе.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ектировать и реа-лизовывать ин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дивидуальный маршрут восполне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проблемных зон в изученных темах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Итоговый тест по программе 9 класса.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логии, ориентироваться в разнообразии способов решения задач.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собственное мнение и свою позицию.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индиви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дуального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нения диагности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заданий по алгоритму 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шения литературо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ведческой задачи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DD6CD1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671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40C3F" w:rsidRPr="00FC4B74" w:rsidTr="00CD585C">
        <w:trPr>
          <w:trHeight w:val="1835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98-99.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года. Литература для чтения летом.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изученного за год. Сквозные темы и гуманистические идеи русской литературы. Русская литература в мировом процессе. Рекомендации для 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летнего чтения.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Научиться про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ектировать и реа-лизовывать ин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дивидуальный маршрут восполне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проблемных зон в изученных темах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устанавливать ана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логии, ориентироваться в разнообразии способов решения задач.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учебную задачу, планировать и регули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свою деятельность. </w:t>
            </w:r>
            <w:r w:rsidRPr="00FC4B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собственное мнение и свою позицию.</w:t>
            </w:r>
          </w:p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Личностные: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индиви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дуального выпол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нения диагности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заданий по алгоритму ре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шения литературо</w:t>
            </w:r>
            <w:r w:rsidRPr="00FC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ведческой задачи</w:t>
            </w: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Default="00C17EF3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20.05</w:t>
            </w:r>
          </w:p>
          <w:p w:rsidR="00C17EF3" w:rsidRDefault="00C17EF3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  <w:p w:rsidR="00C17EF3" w:rsidRPr="00FC4B74" w:rsidRDefault="00C17EF3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40C3F" w:rsidRPr="00FC4B74" w:rsidRDefault="00E40C3F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7EF3" w:rsidRPr="00FC4B74" w:rsidTr="00CD585C">
        <w:trPr>
          <w:trHeight w:val="137"/>
        </w:trPr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EF3" w:rsidRPr="00FC4B74" w:rsidRDefault="00C17EF3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100-101</w:t>
            </w:r>
          </w:p>
        </w:tc>
        <w:tc>
          <w:tcPr>
            <w:tcW w:w="2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EF3" w:rsidRPr="00FC4B74" w:rsidRDefault="004F01B0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уроки.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EF3" w:rsidRPr="00FC4B74" w:rsidRDefault="00C17EF3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EF3" w:rsidRPr="00FC4B74" w:rsidRDefault="00C17EF3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EF3" w:rsidRPr="00FC4B74" w:rsidRDefault="00C17EF3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EF3" w:rsidRPr="00FC4B74" w:rsidRDefault="00C17EF3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EF3" w:rsidRDefault="00C17EF3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  <w:p w:rsidR="00C17EF3" w:rsidRDefault="00C17EF3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671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EF3" w:rsidRPr="00FC4B74" w:rsidRDefault="00C17EF3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17EF3" w:rsidRDefault="00C17EF3" w:rsidP="00E215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A10AA" w:rsidRPr="00FC4B74" w:rsidRDefault="00BA10AA" w:rsidP="00E21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585C" w:rsidRPr="00002699" w:rsidRDefault="00CD585C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2699">
        <w:rPr>
          <w:rFonts w:ascii="Times New Roman" w:hAnsi="Times New Roman"/>
          <w:b/>
          <w:sz w:val="28"/>
          <w:szCs w:val="28"/>
          <w:lang w:eastAsia="ru-RU"/>
        </w:rPr>
        <w:lastRenderedPageBreak/>
        <w:t>Лист изменений к р</w:t>
      </w:r>
      <w:r>
        <w:rPr>
          <w:rFonts w:ascii="Times New Roman" w:hAnsi="Times New Roman"/>
          <w:b/>
          <w:sz w:val="28"/>
          <w:szCs w:val="28"/>
          <w:lang w:eastAsia="ru-RU"/>
        </w:rPr>
        <w:t>абочей программе по литературе 9</w:t>
      </w:r>
      <w:r w:rsidRPr="00002699">
        <w:rPr>
          <w:rFonts w:ascii="Times New Roman" w:hAnsi="Times New Roman"/>
          <w:b/>
          <w:sz w:val="28"/>
          <w:szCs w:val="28"/>
          <w:lang w:eastAsia="ru-RU"/>
        </w:rPr>
        <w:t xml:space="preserve"> класс</w:t>
      </w:r>
    </w:p>
    <w:p w:rsidR="00CD585C" w:rsidRPr="00002699" w:rsidRDefault="00CD585C" w:rsidP="00CD58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0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8"/>
        <w:gridCol w:w="1614"/>
        <w:gridCol w:w="1614"/>
        <w:gridCol w:w="5873"/>
        <w:gridCol w:w="2512"/>
        <w:gridCol w:w="2395"/>
      </w:tblGrid>
      <w:tr w:rsidR="00CD585C" w:rsidRPr="00002699" w:rsidTr="008348EB">
        <w:trPr>
          <w:trHeight w:val="1051"/>
        </w:trPr>
        <w:tc>
          <w:tcPr>
            <w:tcW w:w="1028" w:type="dxa"/>
          </w:tcPr>
          <w:p w:rsidR="00CD585C" w:rsidRPr="00002699" w:rsidRDefault="00CD585C" w:rsidP="0083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CD585C" w:rsidRPr="00002699" w:rsidRDefault="00CD585C" w:rsidP="0083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  <w:p w:rsidR="00CD585C" w:rsidRPr="00002699" w:rsidRDefault="00CD585C" w:rsidP="0083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  <w:p w:rsidR="00CD585C" w:rsidRPr="00002699" w:rsidRDefault="00CD585C" w:rsidP="0083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5873" w:type="dxa"/>
          </w:tcPr>
          <w:p w:rsidR="00CD585C" w:rsidRPr="00002699" w:rsidRDefault="00CD585C" w:rsidP="0083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  <w:p w:rsidR="00CD585C" w:rsidRPr="00002699" w:rsidRDefault="00CD585C" w:rsidP="0083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</w:tcPr>
          <w:p w:rsidR="00CD585C" w:rsidRPr="00002699" w:rsidRDefault="00CD585C" w:rsidP="0083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2395" w:type="dxa"/>
          </w:tcPr>
          <w:p w:rsidR="00CD585C" w:rsidRPr="00002699" w:rsidRDefault="00CD585C" w:rsidP="0083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CD585C" w:rsidRPr="00002699" w:rsidTr="008348EB">
        <w:trPr>
          <w:trHeight w:val="1051"/>
        </w:trPr>
        <w:tc>
          <w:tcPr>
            <w:tcW w:w="1028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73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585C" w:rsidRPr="00002699" w:rsidTr="008348EB">
        <w:trPr>
          <w:trHeight w:val="1051"/>
        </w:trPr>
        <w:tc>
          <w:tcPr>
            <w:tcW w:w="1028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73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585C" w:rsidRPr="00002699" w:rsidTr="008348EB">
        <w:trPr>
          <w:trHeight w:val="1051"/>
        </w:trPr>
        <w:tc>
          <w:tcPr>
            <w:tcW w:w="1028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73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585C" w:rsidRPr="00002699" w:rsidTr="008348EB">
        <w:trPr>
          <w:trHeight w:val="1051"/>
        </w:trPr>
        <w:tc>
          <w:tcPr>
            <w:tcW w:w="1028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73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585C" w:rsidRPr="00002699" w:rsidTr="008348EB">
        <w:trPr>
          <w:trHeight w:val="1051"/>
        </w:trPr>
        <w:tc>
          <w:tcPr>
            <w:tcW w:w="1028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73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585C" w:rsidRPr="00002699" w:rsidTr="008348EB">
        <w:trPr>
          <w:trHeight w:val="1051"/>
        </w:trPr>
        <w:tc>
          <w:tcPr>
            <w:tcW w:w="1028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73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585C" w:rsidRPr="00002699" w:rsidTr="008348EB">
        <w:trPr>
          <w:trHeight w:val="1051"/>
        </w:trPr>
        <w:tc>
          <w:tcPr>
            <w:tcW w:w="1028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73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585C" w:rsidRPr="00002699" w:rsidRDefault="00CD585C" w:rsidP="00CD585C">
      <w:pPr>
        <w:spacing w:after="0" w:line="240" w:lineRule="auto"/>
        <w:rPr>
          <w:b/>
          <w:szCs w:val="24"/>
          <w:lang w:eastAsia="ru-RU"/>
        </w:rPr>
      </w:pPr>
    </w:p>
    <w:p w:rsidR="00CD585C" w:rsidRPr="00002699" w:rsidRDefault="00CD585C" w:rsidP="00CD585C">
      <w:pPr>
        <w:spacing w:after="0" w:line="240" w:lineRule="auto"/>
        <w:rPr>
          <w:b/>
          <w:szCs w:val="24"/>
          <w:lang w:eastAsia="ru-RU"/>
        </w:rPr>
      </w:pPr>
    </w:p>
    <w:p w:rsidR="00CD585C" w:rsidRPr="00002699" w:rsidRDefault="008348EB" w:rsidP="00CD5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Выполнение программы 2023-2024</w:t>
      </w:r>
      <w:r w:rsidR="00CD585C" w:rsidRPr="00002699">
        <w:rPr>
          <w:rFonts w:ascii="Times New Roman" w:hAnsi="Times New Roman"/>
          <w:b/>
          <w:sz w:val="28"/>
          <w:szCs w:val="28"/>
          <w:lang w:eastAsia="ru-RU"/>
        </w:rPr>
        <w:t xml:space="preserve"> уч. г.</w:t>
      </w:r>
    </w:p>
    <w:p w:rsidR="00CD585C" w:rsidRPr="00002699" w:rsidRDefault="00CD585C" w:rsidP="00CD58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585C" w:rsidRPr="00002699" w:rsidRDefault="00CD585C" w:rsidP="00CD585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02699">
        <w:rPr>
          <w:rFonts w:ascii="Times New Roman" w:hAnsi="Times New Roman"/>
          <w:sz w:val="28"/>
          <w:szCs w:val="28"/>
          <w:lang w:eastAsia="ru-RU"/>
        </w:rPr>
        <w:t xml:space="preserve">ФИО учителя: АбасоваХ.А.                         Предмет: </w:t>
      </w:r>
      <w:r w:rsidRPr="00002699">
        <w:rPr>
          <w:rFonts w:ascii="Times New Roman" w:hAnsi="Times New Roman"/>
          <w:sz w:val="28"/>
          <w:szCs w:val="28"/>
          <w:u w:val="single"/>
          <w:lang w:eastAsia="ru-RU"/>
        </w:rPr>
        <w:t>литература</w:t>
      </w:r>
      <w:r>
        <w:rPr>
          <w:rFonts w:ascii="Times New Roman" w:hAnsi="Times New Roman"/>
          <w:sz w:val="28"/>
          <w:szCs w:val="28"/>
          <w:lang w:eastAsia="ru-RU"/>
        </w:rPr>
        <w:t>Класс(ы): 9</w:t>
      </w:r>
    </w:p>
    <w:p w:rsidR="00CD585C" w:rsidRPr="00002699" w:rsidRDefault="00CD585C" w:rsidP="00CD585C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ru-RU"/>
        </w:rPr>
      </w:pPr>
    </w:p>
    <w:tbl>
      <w:tblPr>
        <w:tblW w:w="14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1"/>
        <w:gridCol w:w="2020"/>
        <w:gridCol w:w="2160"/>
        <w:gridCol w:w="2391"/>
        <w:gridCol w:w="2391"/>
        <w:gridCol w:w="3498"/>
      </w:tblGrid>
      <w:tr w:rsidR="00CD585C" w:rsidRPr="00002699" w:rsidTr="008348EB">
        <w:trPr>
          <w:trHeight w:val="1057"/>
          <w:jc w:val="center"/>
        </w:trPr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0"/>
                <w:lang w:eastAsia="ru-RU"/>
              </w:rPr>
              <w:t>Период</w:t>
            </w:r>
          </w:p>
        </w:tc>
        <w:tc>
          <w:tcPr>
            <w:tcW w:w="2020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0"/>
                <w:lang w:eastAsia="ru-RU"/>
              </w:rPr>
              <w:t>По плану</w:t>
            </w:r>
            <w:r w:rsidRPr="00002699">
              <w:rPr>
                <w:rFonts w:ascii="Times New Roman" w:hAnsi="Times New Roman"/>
                <w:sz w:val="24"/>
                <w:szCs w:val="20"/>
                <w:lang w:eastAsia="ru-RU"/>
              </w:rPr>
              <w:tab/>
            </w:r>
          </w:p>
        </w:tc>
        <w:tc>
          <w:tcPr>
            <w:tcW w:w="2160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0"/>
                <w:lang w:eastAsia="ru-RU"/>
              </w:rPr>
              <w:t>Фактически</w:t>
            </w:r>
          </w:p>
        </w:tc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0"/>
                <w:lang w:eastAsia="ru-RU"/>
              </w:rPr>
              <w:t>Отставание</w:t>
            </w:r>
          </w:p>
        </w:tc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0"/>
                <w:lang w:eastAsia="ru-RU"/>
              </w:rPr>
              <w:t>Причина</w:t>
            </w:r>
          </w:p>
        </w:tc>
        <w:tc>
          <w:tcPr>
            <w:tcW w:w="3498" w:type="dxa"/>
          </w:tcPr>
          <w:p w:rsidR="00CD585C" w:rsidRPr="00002699" w:rsidRDefault="00CD585C" w:rsidP="008348E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Способ устранения отставания </w:t>
            </w:r>
          </w:p>
        </w:tc>
      </w:tr>
      <w:tr w:rsidR="00CD585C" w:rsidRPr="00002699" w:rsidTr="008348EB">
        <w:trPr>
          <w:trHeight w:val="1430"/>
          <w:jc w:val="center"/>
        </w:trPr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I четверть  </w:t>
            </w:r>
          </w:p>
        </w:tc>
        <w:tc>
          <w:tcPr>
            <w:tcW w:w="2020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498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CD585C" w:rsidRPr="00002699" w:rsidTr="008348EB">
        <w:trPr>
          <w:trHeight w:val="1380"/>
          <w:jc w:val="center"/>
        </w:trPr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0"/>
                <w:lang w:eastAsia="ru-RU"/>
              </w:rPr>
              <w:t>II четверть</w:t>
            </w:r>
          </w:p>
        </w:tc>
        <w:tc>
          <w:tcPr>
            <w:tcW w:w="2020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498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CD585C" w:rsidRPr="00002699" w:rsidTr="008348EB">
        <w:trPr>
          <w:trHeight w:val="1380"/>
          <w:jc w:val="center"/>
        </w:trPr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0"/>
                <w:lang w:val="en-US" w:eastAsia="ru-RU"/>
              </w:rPr>
              <w:t xml:space="preserve">III </w:t>
            </w:r>
            <w:r w:rsidRPr="00002699">
              <w:rPr>
                <w:rFonts w:ascii="Times New Roman" w:hAnsi="Times New Roman"/>
                <w:sz w:val="24"/>
                <w:szCs w:val="20"/>
                <w:lang w:eastAsia="ru-RU"/>
              </w:rPr>
              <w:t>четверть</w:t>
            </w:r>
          </w:p>
        </w:tc>
        <w:tc>
          <w:tcPr>
            <w:tcW w:w="2020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498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CD585C" w:rsidRPr="00002699" w:rsidTr="008348EB">
        <w:trPr>
          <w:trHeight w:val="1430"/>
          <w:jc w:val="center"/>
        </w:trPr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0"/>
                <w:lang w:val="en-US" w:eastAsia="ru-RU"/>
              </w:rPr>
              <w:t>IV</w:t>
            </w:r>
            <w:r w:rsidRPr="00002699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четверть</w:t>
            </w:r>
          </w:p>
        </w:tc>
        <w:tc>
          <w:tcPr>
            <w:tcW w:w="2020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498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CD585C" w:rsidRPr="00002699" w:rsidTr="008348EB">
        <w:trPr>
          <w:trHeight w:val="1380"/>
          <w:jc w:val="center"/>
        </w:trPr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002699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Год </w:t>
            </w:r>
          </w:p>
        </w:tc>
        <w:tc>
          <w:tcPr>
            <w:tcW w:w="2020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391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498" w:type="dxa"/>
          </w:tcPr>
          <w:p w:rsidR="00CD585C" w:rsidRPr="00002699" w:rsidRDefault="00CD585C" w:rsidP="008348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</w:tbl>
    <w:p w:rsidR="00CD585C" w:rsidRPr="00002699" w:rsidRDefault="00CD585C" w:rsidP="00CD585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CD585C" w:rsidRPr="00002699" w:rsidSect="00CD585C">
          <w:pgSz w:w="16838" w:h="11906" w:orient="landscape"/>
          <w:pgMar w:top="993" w:right="1134" w:bottom="850" w:left="1134" w:header="708" w:footer="708" w:gutter="0"/>
          <w:cols w:space="708"/>
          <w:titlePg/>
          <w:docGrid w:linePitch="360"/>
        </w:sectPr>
      </w:pPr>
    </w:p>
    <w:p w:rsidR="00054146" w:rsidRPr="00FC4B74" w:rsidRDefault="00054146" w:rsidP="00E215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54146" w:rsidRPr="00FC4B74" w:rsidSect="000104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Пользователь" w:date="2020-08-31T22:16:00Z" w:initials="П">
    <w:p w:rsidR="008348EB" w:rsidRDefault="008348EB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45165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7F557" w16cex:dateUtc="2020-08-31T19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451659C" w16cid:durableId="22F7F55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A41" w:rsidRDefault="00860A41" w:rsidP="00B33DBD">
      <w:pPr>
        <w:spacing w:after="0" w:line="240" w:lineRule="auto"/>
      </w:pPr>
      <w:r>
        <w:separator/>
      </w:r>
    </w:p>
  </w:endnote>
  <w:endnote w:type="continuationSeparator" w:id="1">
    <w:p w:rsidR="00860A41" w:rsidRDefault="00860A41" w:rsidP="00B33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3594561"/>
      <w:docPartObj>
        <w:docPartGallery w:val="Page Numbers (Bottom of Page)"/>
        <w:docPartUnique/>
      </w:docPartObj>
    </w:sdtPr>
    <w:sdtContent>
      <w:p w:rsidR="008348EB" w:rsidRDefault="008348EB">
        <w:pPr>
          <w:pStyle w:val="af"/>
          <w:jc w:val="center"/>
        </w:pPr>
        <w:fldSimple w:instr="PAGE   \* MERGEFORMAT">
          <w:r w:rsidR="00FB2692">
            <w:rPr>
              <w:noProof/>
            </w:rPr>
            <w:t>1</w:t>
          </w:r>
        </w:fldSimple>
      </w:p>
    </w:sdtContent>
  </w:sdt>
  <w:p w:rsidR="008348EB" w:rsidRDefault="008348E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A41" w:rsidRDefault="00860A41" w:rsidP="00B33DBD">
      <w:pPr>
        <w:spacing w:after="0" w:line="240" w:lineRule="auto"/>
      </w:pPr>
      <w:r>
        <w:separator/>
      </w:r>
    </w:p>
  </w:footnote>
  <w:footnote w:type="continuationSeparator" w:id="1">
    <w:p w:rsidR="00860A41" w:rsidRDefault="00860A41" w:rsidP="00B33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455F3"/>
    <w:multiLevelType w:val="multilevel"/>
    <w:tmpl w:val="2DA6B4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EB4D20"/>
    <w:multiLevelType w:val="hybridMultilevel"/>
    <w:tmpl w:val="4C548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437BD"/>
    <w:multiLevelType w:val="hybridMultilevel"/>
    <w:tmpl w:val="09A8D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A75C2"/>
    <w:multiLevelType w:val="hybridMultilevel"/>
    <w:tmpl w:val="E13A0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64CEC"/>
    <w:multiLevelType w:val="hybridMultilevel"/>
    <w:tmpl w:val="93F22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568C5"/>
    <w:multiLevelType w:val="multilevel"/>
    <w:tmpl w:val="1F08C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4247AF"/>
    <w:multiLevelType w:val="multilevel"/>
    <w:tmpl w:val="75E69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AB07DE"/>
    <w:multiLevelType w:val="multilevel"/>
    <w:tmpl w:val="0E08A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0F158E"/>
    <w:multiLevelType w:val="multilevel"/>
    <w:tmpl w:val="50461B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E73EDE"/>
    <w:multiLevelType w:val="multilevel"/>
    <w:tmpl w:val="30EC5D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E70AB2"/>
    <w:multiLevelType w:val="multilevel"/>
    <w:tmpl w:val="F5346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880E25"/>
    <w:multiLevelType w:val="multilevel"/>
    <w:tmpl w:val="9948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3E5CAA"/>
    <w:multiLevelType w:val="multilevel"/>
    <w:tmpl w:val="7A1E5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3D3FCC"/>
    <w:multiLevelType w:val="multilevel"/>
    <w:tmpl w:val="599AF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607762"/>
    <w:multiLevelType w:val="multilevel"/>
    <w:tmpl w:val="92927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051A1C"/>
    <w:multiLevelType w:val="multilevel"/>
    <w:tmpl w:val="BBAA12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105A4F"/>
    <w:multiLevelType w:val="multilevel"/>
    <w:tmpl w:val="82268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7EBE"/>
    <w:rsid w:val="0001042B"/>
    <w:rsid w:val="0005165E"/>
    <w:rsid w:val="00054146"/>
    <w:rsid w:val="00077C40"/>
    <w:rsid w:val="000B6DC2"/>
    <w:rsid w:val="00171E3C"/>
    <w:rsid w:val="00171FD9"/>
    <w:rsid w:val="001B7C50"/>
    <w:rsid w:val="001E5160"/>
    <w:rsid w:val="001F46CF"/>
    <w:rsid w:val="002D2035"/>
    <w:rsid w:val="00357310"/>
    <w:rsid w:val="00411F66"/>
    <w:rsid w:val="00435AF1"/>
    <w:rsid w:val="004E74B3"/>
    <w:rsid w:val="004F01B0"/>
    <w:rsid w:val="00552757"/>
    <w:rsid w:val="00637941"/>
    <w:rsid w:val="007B78A4"/>
    <w:rsid w:val="007F45F0"/>
    <w:rsid w:val="008348EB"/>
    <w:rsid w:val="00837EBE"/>
    <w:rsid w:val="00860A41"/>
    <w:rsid w:val="00991DA6"/>
    <w:rsid w:val="00A36883"/>
    <w:rsid w:val="00AB27A7"/>
    <w:rsid w:val="00AD1209"/>
    <w:rsid w:val="00AE5E1B"/>
    <w:rsid w:val="00B039D3"/>
    <w:rsid w:val="00B33DBD"/>
    <w:rsid w:val="00B52F42"/>
    <w:rsid w:val="00B54005"/>
    <w:rsid w:val="00BA10AA"/>
    <w:rsid w:val="00BF05EC"/>
    <w:rsid w:val="00C001E0"/>
    <w:rsid w:val="00C03CCB"/>
    <w:rsid w:val="00C17EF3"/>
    <w:rsid w:val="00C35296"/>
    <w:rsid w:val="00C670E7"/>
    <w:rsid w:val="00CA2933"/>
    <w:rsid w:val="00CD585C"/>
    <w:rsid w:val="00D27BD4"/>
    <w:rsid w:val="00D65442"/>
    <w:rsid w:val="00DA1F18"/>
    <w:rsid w:val="00DD5A5B"/>
    <w:rsid w:val="00DD6CD1"/>
    <w:rsid w:val="00E2156C"/>
    <w:rsid w:val="00E40C3F"/>
    <w:rsid w:val="00E967B0"/>
    <w:rsid w:val="00F15B1B"/>
    <w:rsid w:val="00F34B1A"/>
    <w:rsid w:val="00F82F46"/>
    <w:rsid w:val="00FB2583"/>
    <w:rsid w:val="00FB2692"/>
    <w:rsid w:val="00FC4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E7"/>
  </w:style>
  <w:style w:type="paragraph" w:styleId="1">
    <w:name w:val="heading 1"/>
    <w:basedOn w:val="a"/>
    <w:next w:val="a"/>
    <w:link w:val="10"/>
    <w:qFormat/>
    <w:rsid w:val="00411F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0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10AA"/>
  </w:style>
  <w:style w:type="paragraph" w:customStyle="1" w:styleId="msonormal0">
    <w:name w:val="msonormal"/>
    <w:basedOn w:val="a"/>
    <w:rsid w:val="00BA1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2156C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B039D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039D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039D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039D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039D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03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39D3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B33DBD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33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33DBD"/>
  </w:style>
  <w:style w:type="paragraph" w:styleId="af">
    <w:name w:val="footer"/>
    <w:basedOn w:val="a"/>
    <w:link w:val="af0"/>
    <w:uiPriority w:val="99"/>
    <w:unhideWhenUsed/>
    <w:rsid w:val="00B33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33DBD"/>
  </w:style>
  <w:style w:type="table" w:styleId="af1">
    <w:name w:val="Table Grid"/>
    <w:basedOn w:val="a1"/>
    <w:uiPriority w:val="39"/>
    <w:rsid w:val="00AB2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11F6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1F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0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10AA"/>
  </w:style>
  <w:style w:type="paragraph" w:customStyle="1" w:styleId="msonormal0">
    <w:name w:val="msonormal"/>
    <w:basedOn w:val="a"/>
    <w:rsid w:val="00BA1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2156C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B039D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039D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039D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039D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039D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03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39D3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B33DBD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33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33DBD"/>
  </w:style>
  <w:style w:type="paragraph" w:styleId="af">
    <w:name w:val="footer"/>
    <w:basedOn w:val="a"/>
    <w:link w:val="af0"/>
    <w:uiPriority w:val="99"/>
    <w:unhideWhenUsed/>
    <w:rsid w:val="00B33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33DBD"/>
  </w:style>
  <w:style w:type="table" w:styleId="af1">
    <w:name w:val="Table Grid"/>
    <w:basedOn w:val="a1"/>
    <w:uiPriority w:val="39"/>
    <w:rsid w:val="00AB2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11F6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30D50-7079-4D43-9363-33F37609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66</Pages>
  <Words>17211</Words>
  <Characters>98103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AIDA</cp:lastModifiedBy>
  <cp:revision>8</cp:revision>
  <cp:lastPrinted>2023-10-08T09:07:00Z</cp:lastPrinted>
  <dcterms:created xsi:type="dcterms:W3CDTF">2021-10-02T23:04:00Z</dcterms:created>
  <dcterms:modified xsi:type="dcterms:W3CDTF">2023-10-08T09:17:00Z</dcterms:modified>
</cp:coreProperties>
</file>