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EA" w:rsidRDefault="006347EA" w:rsidP="00245F5E">
      <w:pPr>
        <w:autoSpaceDE w:val="0"/>
        <w:autoSpaceDN w:val="0"/>
        <w:spacing w:after="78" w:line="220" w:lineRule="exact"/>
        <w:jc w:val="center"/>
      </w:pPr>
    </w:p>
    <w:p w:rsidR="004170AB" w:rsidRDefault="004170AB" w:rsidP="00245F5E">
      <w:pPr>
        <w:autoSpaceDE w:val="0"/>
        <w:autoSpaceDN w:val="0"/>
        <w:spacing w:after="78" w:line="220" w:lineRule="exact"/>
        <w:jc w:val="center"/>
      </w:pPr>
    </w:p>
    <w:p w:rsidR="004170AB" w:rsidRDefault="004170AB" w:rsidP="00245F5E">
      <w:pPr>
        <w:autoSpaceDE w:val="0"/>
        <w:autoSpaceDN w:val="0"/>
        <w:spacing w:after="78" w:line="220" w:lineRule="exact"/>
        <w:jc w:val="center"/>
      </w:pPr>
    </w:p>
    <w:p w:rsidR="004170AB" w:rsidRDefault="004170AB" w:rsidP="00245F5E">
      <w:pPr>
        <w:autoSpaceDE w:val="0"/>
        <w:autoSpaceDN w:val="0"/>
        <w:spacing w:after="78" w:line="220" w:lineRule="exact"/>
        <w:jc w:val="center"/>
      </w:pPr>
    </w:p>
    <w:p w:rsidR="004170AB" w:rsidRDefault="004170AB" w:rsidP="00245F5E">
      <w:pPr>
        <w:autoSpaceDE w:val="0"/>
        <w:autoSpaceDN w:val="0"/>
        <w:spacing w:after="78" w:line="220" w:lineRule="exact"/>
        <w:jc w:val="center"/>
      </w:pPr>
    </w:p>
    <w:p w:rsidR="006347EA" w:rsidRPr="00245F5E" w:rsidRDefault="00245F5E" w:rsidP="00245F5E">
      <w:pPr>
        <w:jc w:val="center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>МИНИСТЕРСТВО ПРОСВЕЩЕНИЯ РОССИЙСКОЙ ФЕДЕРАЦИИ</w:t>
      </w:r>
    </w:p>
    <w:p w:rsidR="006347EA" w:rsidRPr="00245F5E" w:rsidRDefault="00245F5E" w:rsidP="00245F5E">
      <w:pPr>
        <w:jc w:val="center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>Министерство образования и науки Республики Дагестан</w:t>
      </w:r>
    </w:p>
    <w:p w:rsidR="006347EA" w:rsidRPr="00245F5E" w:rsidRDefault="00245F5E" w:rsidP="00245F5E">
      <w:pPr>
        <w:jc w:val="center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>Муниципальное казенное общеобразовательное учреждение "</w:t>
      </w:r>
      <w:r>
        <w:rPr>
          <w:sz w:val="24"/>
          <w:szCs w:val="24"/>
          <w:lang w:val="ru-RU"/>
        </w:rPr>
        <w:t xml:space="preserve">Ст. </w:t>
      </w:r>
      <w:proofErr w:type="spellStart"/>
      <w:r>
        <w:rPr>
          <w:sz w:val="24"/>
          <w:szCs w:val="24"/>
          <w:lang w:val="ru-RU"/>
        </w:rPr>
        <w:t>Серебряковка</w:t>
      </w:r>
      <w:proofErr w:type="spellEnd"/>
      <w:r>
        <w:rPr>
          <w:sz w:val="24"/>
          <w:szCs w:val="24"/>
          <w:lang w:val="ru-RU"/>
        </w:rPr>
        <w:t xml:space="preserve"> </w:t>
      </w:r>
      <w:r w:rsidRPr="00245F5E">
        <w:rPr>
          <w:sz w:val="24"/>
          <w:szCs w:val="24"/>
          <w:lang w:val="ru-RU"/>
        </w:rPr>
        <w:t xml:space="preserve">" </w:t>
      </w:r>
      <w:proofErr w:type="spellStart"/>
      <w:r w:rsidRPr="00245F5E">
        <w:rPr>
          <w:sz w:val="24"/>
          <w:szCs w:val="24"/>
          <w:lang w:val="ru-RU"/>
        </w:rPr>
        <w:t>Кизлярского</w:t>
      </w:r>
      <w:proofErr w:type="spellEnd"/>
      <w:r w:rsidRPr="00245F5E">
        <w:rPr>
          <w:sz w:val="24"/>
          <w:szCs w:val="24"/>
          <w:lang w:val="ru-RU"/>
        </w:rPr>
        <w:t xml:space="preserve"> района Республики Дагестана</w:t>
      </w:r>
    </w:p>
    <w:p w:rsidR="006347EA" w:rsidRPr="00245F5E" w:rsidRDefault="00245F5E" w:rsidP="00245F5E">
      <w:pPr>
        <w:jc w:val="center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>МКОУ "</w:t>
      </w:r>
      <w:proofErr w:type="spellStart"/>
      <w:r>
        <w:rPr>
          <w:sz w:val="24"/>
          <w:szCs w:val="24"/>
          <w:lang w:val="ru-RU"/>
        </w:rPr>
        <w:t>Старосеребряковская</w:t>
      </w:r>
      <w:proofErr w:type="spellEnd"/>
      <w:r>
        <w:rPr>
          <w:sz w:val="24"/>
          <w:szCs w:val="24"/>
          <w:lang w:val="ru-RU"/>
        </w:rPr>
        <w:t xml:space="preserve"> СОШ </w:t>
      </w:r>
      <w:r w:rsidRPr="00245F5E">
        <w:rPr>
          <w:sz w:val="24"/>
          <w:szCs w:val="24"/>
          <w:lang w:val="ru-RU"/>
        </w:rPr>
        <w:t>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62"/>
        <w:gridCol w:w="3460"/>
        <w:gridCol w:w="3380"/>
      </w:tblGrid>
      <w:tr w:rsidR="006347EA">
        <w:trPr>
          <w:trHeight w:hRule="exact" w:val="276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0322D2" w:rsidRDefault="000322D2" w:rsidP="00245F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</w:tc>
      </w:tr>
      <w:tr w:rsidR="006347EA">
        <w:trPr>
          <w:trHeight w:hRule="exact" w:val="202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0322D2" w:rsidRDefault="00245F5E" w:rsidP="00245F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методическим</w:t>
            </w:r>
            <w:proofErr w:type="spellEnd"/>
          </w:p>
          <w:p w:rsidR="000322D2" w:rsidRDefault="000322D2" w:rsidP="00245F5E">
            <w:pPr>
              <w:jc w:val="center"/>
              <w:rPr>
                <w:sz w:val="24"/>
                <w:szCs w:val="24"/>
              </w:rPr>
            </w:pPr>
          </w:p>
          <w:p w:rsidR="000322D2" w:rsidRDefault="000322D2" w:rsidP="00245F5E">
            <w:pPr>
              <w:jc w:val="center"/>
              <w:rPr>
                <w:sz w:val="24"/>
                <w:szCs w:val="24"/>
              </w:rPr>
            </w:pPr>
          </w:p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объединением</w:t>
            </w:r>
            <w:proofErr w:type="spellEnd"/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347EA" w:rsidRPr="000322D2" w:rsidRDefault="000322D2" w:rsidP="00245F5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Зам </w:t>
            </w:r>
            <w:proofErr w:type="spellStart"/>
            <w:r>
              <w:rPr>
                <w:sz w:val="24"/>
                <w:szCs w:val="24"/>
                <w:lang w:val="ru-RU"/>
              </w:rPr>
              <w:t>увр</w:t>
            </w:r>
            <w:proofErr w:type="spellEnd"/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Директор</w:t>
            </w:r>
            <w:proofErr w:type="spellEnd"/>
          </w:p>
        </w:tc>
      </w:tr>
      <w:tr w:rsidR="006347EA">
        <w:trPr>
          <w:trHeight w:hRule="exact" w:val="40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6347EA" w:rsidRDefault="000322D2" w:rsidP="00245F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учителем</w:t>
            </w:r>
            <w:proofErr w:type="spellEnd"/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proofErr w:type="spellStart"/>
            <w:r w:rsidR="000322D2">
              <w:rPr>
                <w:sz w:val="24"/>
                <w:szCs w:val="24"/>
                <w:lang w:val="ru-RU"/>
              </w:rPr>
              <w:t>Халимова</w:t>
            </w:r>
            <w:proofErr w:type="spellEnd"/>
            <w:r w:rsidR="000322D2">
              <w:rPr>
                <w:sz w:val="24"/>
                <w:szCs w:val="24"/>
                <w:lang w:val="ru-RU"/>
              </w:rPr>
              <w:t xml:space="preserve"> Х.А</w:t>
            </w:r>
            <w:r>
              <w:rPr>
                <w:sz w:val="24"/>
                <w:szCs w:val="24"/>
              </w:rPr>
              <w:t>_____________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6347EA" w:rsidRDefault="000322D2" w:rsidP="00245F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Билалов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Р.М</w:t>
            </w:r>
            <w:r w:rsidR="00245F5E">
              <w:rPr>
                <w:sz w:val="24"/>
                <w:szCs w:val="24"/>
              </w:rPr>
              <w:t>______________</w:t>
            </w:r>
          </w:p>
        </w:tc>
      </w:tr>
      <w:tr w:rsidR="006347EA">
        <w:trPr>
          <w:trHeight w:hRule="exact" w:val="40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6347EA" w:rsidRDefault="006347EA" w:rsidP="000322D2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vMerge w:val="restart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Протокол</w:t>
            </w:r>
            <w:proofErr w:type="spellEnd"/>
            <w:r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Приказ</w:t>
            </w:r>
            <w:proofErr w:type="spellEnd"/>
            <w:r>
              <w:rPr>
                <w:sz w:val="24"/>
                <w:szCs w:val="24"/>
              </w:rPr>
              <w:t xml:space="preserve"> №</w:t>
            </w:r>
          </w:p>
        </w:tc>
      </w:tr>
      <w:tr w:rsidR="006347EA">
        <w:trPr>
          <w:trHeight w:hRule="exact" w:val="118"/>
        </w:trPr>
        <w:tc>
          <w:tcPr>
            <w:tcW w:w="3162" w:type="dxa"/>
            <w:vMerge w:val="restart"/>
            <w:tcMar>
              <w:left w:w="0" w:type="dxa"/>
              <w:right w:w="0" w:type="dxa"/>
            </w:tcMar>
          </w:tcPr>
          <w:p w:rsidR="006347EA" w:rsidRDefault="000322D2" w:rsidP="00032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</w:t>
            </w:r>
            <w:proofErr w:type="spellStart"/>
            <w:r w:rsidR="00245F5E">
              <w:rPr>
                <w:sz w:val="24"/>
                <w:szCs w:val="24"/>
              </w:rPr>
              <w:t>Протокол</w:t>
            </w:r>
            <w:proofErr w:type="spellEnd"/>
            <w:r w:rsidR="00245F5E"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3427" w:type="dxa"/>
            <w:vMerge/>
          </w:tcPr>
          <w:p w:rsidR="006347EA" w:rsidRDefault="006347EA" w:rsidP="00245F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7" w:type="dxa"/>
            <w:vMerge/>
          </w:tcPr>
          <w:p w:rsidR="006347EA" w:rsidRDefault="006347EA" w:rsidP="00245F5E">
            <w:pPr>
              <w:jc w:val="center"/>
              <w:rPr>
                <w:sz w:val="24"/>
                <w:szCs w:val="24"/>
              </w:rPr>
            </w:pPr>
          </w:p>
        </w:tc>
      </w:tr>
      <w:tr w:rsidR="006347EA">
        <w:trPr>
          <w:trHeight w:hRule="exact" w:val="202"/>
        </w:trPr>
        <w:tc>
          <w:tcPr>
            <w:tcW w:w="3427" w:type="dxa"/>
            <w:vMerge/>
          </w:tcPr>
          <w:p w:rsidR="006347EA" w:rsidRDefault="006347EA" w:rsidP="00245F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60" w:type="dxa"/>
            <w:vMerge w:val="restart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29.</w:t>
            </w:r>
            <w:r>
              <w:rPr>
                <w:sz w:val="24"/>
                <w:szCs w:val="24"/>
              </w:rPr>
              <w:t>08.2022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>30.</w:t>
            </w:r>
            <w:r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</w:rPr>
              <w:t>2022 г.</w:t>
            </w:r>
          </w:p>
        </w:tc>
      </w:tr>
      <w:tr w:rsidR="006347EA">
        <w:trPr>
          <w:trHeight w:hRule="exact" w:val="38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6347EA" w:rsidRDefault="00245F5E" w:rsidP="00245F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>26.</w:t>
            </w:r>
            <w:r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3427" w:type="dxa"/>
            <w:vMerge/>
          </w:tcPr>
          <w:p w:rsidR="006347EA" w:rsidRDefault="006347EA" w:rsidP="00245F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7" w:type="dxa"/>
            <w:vMerge/>
          </w:tcPr>
          <w:p w:rsidR="006347EA" w:rsidRDefault="006347EA" w:rsidP="00245F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6347EA" w:rsidRDefault="00245F5E" w:rsidP="00245F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  <w:r>
        <w:rPr>
          <w:sz w:val="24"/>
          <w:szCs w:val="24"/>
        </w:rPr>
        <w:br/>
        <w:t>(ID 2943142)</w:t>
      </w:r>
    </w:p>
    <w:p w:rsidR="004170AB" w:rsidRDefault="004170AB" w:rsidP="00245F5E">
      <w:pPr>
        <w:jc w:val="center"/>
        <w:rPr>
          <w:sz w:val="24"/>
          <w:szCs w:val="24"/>
        </w:rPr>
      </w:pPr>
    </w:p>
    <w:p w:rsidR="004170AB" w:rsidRDefault="004170AB" w:rsidP="00245F5E">
      <w:pPr>
        <w:jc w:val="center"/>
        <w:rPr>
          <w:sz w:val="24"/>
          <w:szCs w:val="24"/>
        </w:rPr>
      </w:pPr>
    </w:p>
    <w:p w:rsidR="006347EA" w:rsidRDefault="00245F5E" w:rsidP="00245F5E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учебного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предмета</w:t>
      </w:r>
      <w:proofErr w:type="spellEnd"/>
      <w:r>
        <w:rPr>
          <w:sz w:val="24"/>
          <w:szCs w:val="24"/>
        </w:rPr>
        <w:br/>
        <w:t>«</w:t>
      </w:r>
      <w:proofErr w:type="spellStart"/>
      <w:r>
        <w:rPr>
          <w:sz w:val="24"/>
          <w:szCs w:val="24"/>
        </w:rPr>
        <w:t>Физическая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культура</w:t>
      </w:r>
      <w:proofErr w:type="spellEnd"/>
      <w:r>
        <w:rPr>
          <w:sz w:val="24"/>
          <w:szCs w:val="24"/>
        </w:rPr>
        <w:t>»</w:t>
      </w:r>
    </w:p>
    <w:p w:rsidR="006347EA" w:rsidRPr="00245F5E" w:rsidRDefault="00245F5E" w:rsidP="00245F5E">
      <w:pPr>
        <w:jc w:val="center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 xml:space="preserve">для 1 класса начального общего образования </w:t>
      </w:r>
      <w:r w:rsidRPr="00245F5E">
        <w:rPr>
          <w:sz w:val="24"/>
          <w:szCs w:val="24"/>
          <w:lang w:val="ru-RU"/>
        </w:rPr>
        <w:br/>
        <w:t>на 2022 -2023  учебный год</w:t>
      </w:r>
    </w:p>
    <w:p w:rsidR="004170AB" w:rsidRDefault="004170AB" w:rsidP="00245F5E">
      <w:pPr>
        <w:jc w:val="center"/>
        <w:rPr>
          <w:sz w:val="24"/>
          <w:szCs w:val="24"/>
          <w:lang w:val="ru-RU"/>
        </w:rPr>
      </w:pPr>
    </w:p>
    <w:p w:rsidR="004170AB" w:rsidRDefault="004170AB" w:rsidP="00245F5E">
      <w:pPr>
        <w:jc w:val="center"/>
        <w:rPr>
          <w:sz w:val="24"/>
          <w:szCs w:val="24"/>
          <w:lang w:val="ru-RU"/>
        </w:rPr>
      </w:pPr>
    </w:p>
    <w:p w:rsidR="004170AB" w:rsidRDefault="004170AB" w:rsidP="00245F5E">
      <w:pPr>
        <w:jc w:val="center"/>
        <w:rPr>
          <w:sz w:val="24"/>
          <w:szCs w:val="24"/>
          <w:lang w:val="ru-RU"/>
        </w:rPr>
      </w:pPr>
    </w:p>
    <w:p w:rsidR="006347EA" w:rsidRPr="00245F5E" w:rsidRDefault="00245F5E" w:rsidP="00245F5E">
      <w:pPr>
        <w:jc w:val="center"/>
        <w:rPr>
          <w:sz w:val="24"/>
          <w:szCs w:val="24"/>
          <w:lang w:val="ru-RU"/>
        </w:rPr>
        <w:sectPr w:rsidR="006347EA" w:rsidRPr="00245F5E">
          <w:footerReference w:type="default" r:id="rId8"/>
          <w:pgSz w:w="11900" w:h="16840"/>
          <w:pgMar w:top="298" w:right="880" w:bottom="1440" w:left="738" w:header="720" w:footer="720" w:gutter="0"/>
          <w:cols w:space="720" w:equalWidth="0">
            <w:col w:w="10282"/>
          </w:cols>
          <w:docGrid w:linePitch="360"/>
        </w:sectPr>
      </w:pPr>
      <w:r w:rsidRPr="00245F5E">
        <w:rPr>
          <w:sz w:val="24"/>
          <w:szCs w:val="24"/>
          <w:lang w:val="ru-RU"/>
        </w:rPr>
        <w:t xml:space="preserve">Составитель: </w:t>
      </w:r>
      <w:r>
        <w:rPr>
          <w:sz w:val="24"/>
          <w:szCs w:val="24"/>
          <w:lang w:val="ru-RU"/>
        </w:rPr>
        <w:t xml:space="preserve">Магомедова </w:t>
      </w:r>
      <w:proofErr w:type="spellStart"/>
      <w:r>
        <w:rPr>
          <w:sz w:val="24"/>
          <w:szCs w:val="24"/>
          <w:lang w:val="ru-RU"/>
        </w:rPr>
        <w:t>Гумсият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Амаевна</w:t>
      </w:r>
      <w:proofErr w:type="spellEnd"/>
      <w:r w:rsidR="000322D2">
        <w:rPr>
          <w:sz w:val="24"/>
          <w:szCs w:val="24"/>
          <w:lang w:val="ru-RU"/>
        </w:rPr>
        <w:br/>
        <w:t>учитель начальных классов</w:t>
      </w:r>
    </w:p>
    <w:p w:rsidR="006347EA" w:rsidRPr="00245F5E" w:rsidRDefault="006347EA">
      <w:pPr>
        <w:rPr>
          <w:sz w:val="24"/>
          <w:szCs w:val="24"/>
          <w:lang w:val="ru-RU"/>
        </w:rPr>
        <w:sectPr w:rsidR="006347EA" w:rsidRPr="00245F5E" w:rsidSect="00975205">
          <w:pgSz w:w="11900" w:h="16840"/>
          <w:pgMar w:top="298" w:right="1440" w:bottom="1440" w:left="1440" w:header="720" w:footer="720" w:gutter="0"/>
          <w:cols w:space="720" w:equalWidth="0">
            <w:col w:w="9020"/>
          </w:cols>
          <w:docGrid w:linePitch="360"/>
        </w:sectPr>
      </w:pP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>ПОЯСНИТЕЛЬНАЯ ЗАПИСКА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AB52D6">
        <w:rPr>
          <w:sz w:val="24"/>
          <w:szCs w:val="24"/>
          <w:lang w:val="ru-RU"/>
        </w:rPr>
        <w:br/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AB52D6">
        <w:rPr>
          <w:sz w:val="24"/>
          <w:szCs w:val="24"/>
          <w:lang w:val="ru-RU"/>
        </w:rPr>
        <w:br/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</w:t>
      </w:r>
      <w:r w:rsidRPr="00AB52D6">
        <w:rPr>
          <w:sz w:val="24"/>
          <w:szCs w:val="24"/>
          <w:lang w:val="ru-RU"/>
        </w:rPr>
        <w:lastRenderedPageBreak/>
        <w:t xml:space="preserve">искусственно стандартизировано в соответствии с Единой всесоюзной </w:t>
      </w:r>
      <w:r w:rsidRPr="00AB52D6">
        <w:rPr>
          <w:sz w:val="24"/>
          <w:szCs w:val="24"/>
          <w:lang w:val="ru-RU"/>
        </w:rPr>
        <w:br/>
        <w:t>спортивной классификацией и является предметом специализации для достижения максимальных спортивных результатов.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ФГОС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Программа обеспечивает «</w:t>
      </w:r>
      <w:proofErr w:type="spellStart"/>
      <w:r w:rsidRPr="00AB52D6">
        <w:rPr>
          <w:sz w:val="24"/>
          <w:szCs w:val="24"/>
          <w:lang w:val="ru-RU"/>
        </w:rPr>
        <w:t>сформированность</w:t>
      </w:r>
      <w:proofErr w:type="spellEnd"/>
      <w:r w:rsidRPr="00AB52D6">
        <w:rPr>
          <w:sz w:val="24"/>
          <w:szCs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НОО, а также 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развития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</w:t>
      </w:r>
      <w:r w:rsidRPr="00AB52D6">
        <w:rPr>
          <w:sz w:val="24"/>
          <w:szCs w:val="24"/>
          <w:lang w:val="ru-RU"/>
        </w:rPr>
        <w:lastRenderedPageBreak/>
        <w:t xml:space="preserve">последовательность их изучения с учётом </w:t>
      </w:r>
      <w:proofErr w:type="spellStart"/>
      <w:r w:rsidRPr="00AB52D6">
        <w:rPr>
          <w:sz w:val="24"/>
          <w:szCs w:val="24"/>
          <w:lang w:val="ru-RU"/>
        </w:rPr>
        <w:t>межпредметных</w:t>
      </w:r>
      <w:proofErr w:type="spellEnd"/>
      <w:r w:rsidRPr="00AB52D6">
        <w:rPr>
          <w:sz w:val="24"/>
          <w:szCs w:val="24"/>
          <w:lang w:val="ru-RU"/>
        </w:rPr>
        <w:t xml:space="preserve"> и внутри 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AB52D6">
        <w:rPr>
          <w:sz w:val="24"/>
          <w:szCs w:val="24"/>
          <w:lang w:val="ru-RU"/>
        </w:rPr>
        <w:br/>
        <w:t xml:space="preserve"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</w:t>
      </w:r>
      <w:proofErr w:type="spellStart"/>
      <w:r w:rsidRPr="00AB52D6">
        <w:rPr>
          <w:sz w:val="24"/>
          <w:szCs w:val="24"/>
          <w:lang w:val="ru-RU"/>
        </w:rPr>
        <w:t>школе.ОБЩАЯ</w:t>
      </w:r>
      <w:proofErr w:type="spellEnd"/>
      <w:r w:rsidRPr="00AB52D6">
        <w:rPr>
          <w:sz w:val="24"/>
          <w:szCs w:val="24"/>
          <w:lang w:val="ru-RU"/>
        </w:rPr>
        <w:t xml:space="preserve"> ХАРАКТЕРИСТИКА УЧЕБНОГО КУРСА «ФИЗИЧЕСКАЯ КУЛЬТУРА»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</w:t>
      </w:r>
      <w:proofErr w:type="spellStart"/>
      <w:proofErr w:type="gramStart"/>
      <w:r w:rsidRPr="00AB52D6">
        <w:rPr>
          <w:sz w:val="24"/>
          <w:szCs w:val="24"/>
          <w:lang w:val="ru-RU"/>
        </w:rPr>
        <w:t>предмета«</w:t>
      </w:r>
      <w:proofErr w:type="gramEnd"/>
      <w:r w:rsidRPr="00AB52D6">
        <w:rPr>
          <w:sz w:val="24"/>
          <w:szCs w:val="24"/>
          <w:lang w:val="ru-RU"/>
        </w:rPr>
        <w:t>Физическая</w:t>
      </w:r>
      <w:proofErr w:type="spellEnd"/>
      <w:r w:rsidRPr="00AB52D6">
        <w:rPr>
          <w:sz w:val="24"/>
          <w:szCs w:val="24"/>
          <w:lang w:val="ru-RU"/>
        </w:rPr>
        <w:t xml:space="preserve"> культура» является физическое воспитание граждан России. Учебный </w:t>
      </w:r>
      <w:proofErr w:type="spellStart"/>
      <w:proofErr w:type="gramStart"/>
      <w:r w:rsidRPr="00AB52D6">
        <w:rPr>
          <w:sz w:val="24"/>
          <w:szCs w:val="24"/>
          <w:lang w:val="ru-RU"/>
        </w:rPr>
        <w:t>предмет«</w:t>
      </w:r>
      <w:proofErr w:type="gramEnd"/>
      <w:r w:rsidRPr="00AB52D6">
        <w:rPr>
          <w:sz w:val="24"/>
          <w:szCs w:val="24"/>
          <w:lang w:val="ru-RU"/>
        </w:rPr>
        <w:t>Физическая</w:t>
      </w:r>
      <w:proofErr w:type="spellEnd"/>
      <w:r w:rsidRPr="00AB52D6">
        <w:rPr>
          <w:sz w:val="24"/>
          <w:szCs w:val="24"/>
          <w:lang w:val="ru-RU"/>
        </w:rPr>
        <w:t xml:space="preserve">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</w:t>
      </w:r>
      <w:r w:rsidRPr="00AB52D6">
        <w:rPr>
          <w:sz w:val="24"/>
          <w:szCs w:val="24"/>
          <w:lang w:val="ru-RU"/>
        </w:rPr>
        <w:lastRenderedPageBreak/>
        <w:t>обеспечивают развитие гармоничной личности, мотивацию и способность обучающихся к различным видам деятельности,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 w:rsidSect="00975205">
          <w:pgSz w:w="11900" w:h="16840"/>
          <w:pgMar w:top="290" w:right="666" w:bottom="298" w:left="634" w:header="720" w:footer="720" w:gutter="0"/>
          <w:cols w:space="720" w:equalWidth="0">
            <w:col w:w="10600"/>
          </w:cols>
          <w:docGrid w:linePitch="360"/>
        </w:sectPr>
      </w:pPr>
    </w:p>
    <w:p w:rsidR="006347EA" w:rsidRPr="00AB52D6" w:rsidRDefault="006347EA" w:rsidP="00975205">
      <w:pPr>
        <w:jc w:val="center"/>
        <w:rPr>
          <w:sz w:val="24"/>
          <w:szCs w:val="24"/>
          <w:lang w:val="ru-RU"/>
        </w:rPr>
      </w:pPr>
    </w:p>
    <w:p w:rsidR="006347EA" w:rsidRPr="00AB52D6" w:rsidRDefault="00245F5E" w:rsidP="00975205">
      <w:pPr>
        <w:jc w:val="center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6347EA" w:rsidRPr="00AB52D6" w:rsidRDefault="00245F5E" w:rsidP="00975205">
      <w:pPr>
        <w:jc w:val="center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Программа обеспечивает создание условий для высокого качества преподавания учебного </w:t>
      </w:r>
      <w:proofErr w:type="spellStart"/>
      <w:r w:rsidRPr="00AB52D6">
        <w:rPr>
          <w:sz w:val="24"/>
          <w:szCs w:val="24"/>
          <w:lang w:val="ru-RU"/>
        </w:rPr>
        <w:t>предмета«Физическая</w:t>
      </w:r>
      <w:proofErr w:type="spellEnd"/>
      <w:r w:rsidRPr="00AB52D6">
        <w:rPr>
          <w:sz w:val="24"/>
          <w:szCs w:val="24"/>
          <w:lang w:val="ru-RU"/>
        </w:rPr>
        <w:t xml:space="preserve">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AB52D6">
        <w:rPr>
          <w:sz w:val="24"/>
          <w:szCs w:val="24"/>
          <w:lang w:val="ru-RU"/>
        </w:rPr>
        <w:br/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  <w:t xml:space="preserve">а) сохранение населения, здоровье и благополучие людей;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  <w:t>б) создание возможностей для самореализации и развития талантов.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</w:t>
      </w:r>
      <w:r w:rsidRPr="00AB52D6">
        <w:rPr>
          <w:sz w:val="24"/>
          <w:szCs w:val="24"/>
          <w:lang w:val="ru-RU"/>
        </w:rPr>
        <w:lastRenderedPageBreak/>
        <w:t>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AB52D6">
        <w:rPr>
          <w:sz w:val="24"/>
          <w:szCs w:val="24"/>
          <w:lang w:val="ru-RU"/>
        </w:rPr>
        <w:br/>
        <w:t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обучающихся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 w:rsidSect="00975205">
          <w:pgSz w:w="11900" w:h="16840"/>
          <w:pgMar w:top="288" w:right="666" w:bottom="316" w:left="666" w:header="720" w:footer="720" w:gutter="0"/>
          <w:cols w:space="720" w:equalWidth="0">
            <w:col w:w="10568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Содержание программы направлено на эффективное развитие физических качеств и способностей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AB52D6">
        <w:rPr>
          <w:sz w:val="24"/>
          <w:szCs w:val="24"/>
          <w:lang w:val="ru-RU"/>
        </w:rPr>
        <w:br/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Содержание программы строится на принципах личностно-ориентированной, личностно-</w:t>
      </w:r>
      <w:r w:rsidRPr="00AB52D6">
        <w:rPr>
          <w:sz w:val="24"/>
          <w:szCs w:val="24"/>
          <w:lang w:val="ru-RU"/>
        </w:rPr>
        <w:br/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Содержание программы направлено на эффективное развитие физических качеств и способностей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AB52D6">
        <w:rPr>
          <w:sz w:val="24"/>
          <w:szCs w:val="24"/>
          <w:lang w:val="ru-RU"/>
        </w:rPr>
        <w:br/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Содержание программы строится на принципах личностно-ориентированной, личностно-</w:t>
      </w:r>
      <w:r w:rsidRPr="00AB52D6">
        <w:rPr>
          <w:sz w:val="24"/>
          <w:szCs w:val="24"/>
          <w:lang w:val="ru-RU"/>
        </w:rPr>
        <w:br/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Важное значение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AB52D6">
        <w:rPr>
          <w:sz w:val="24"/>
          <w:szCs w:val="24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обучающихся. Для </w:t>
      </w:r>
      <w:r w:rsidRPr="00AB52D6">
        <w:rPr>
          <w:sz w:val="24"/>
          <w:szCs w:val="24"/>
          <w:lang w:val="ru-RU"/>
        </w:rPr>
        <w:br/>
        <w:t>ознакомления с видами спорта в программе используются спортивные эстафеты, спортивные упражнения и спортивные игровые задания. Для ознакомления с туристическими спортивными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rPr>
          <w:sz w:val="24"/>
          <w:szCs w:val="24"/>
          <w:lang w:val="ru-RU"/>
        </w:rPr>
        <w:sectPr w:rsidR="006347EA" w:rsidRPr="00AB52D6" w:rsidSect="00975205">
          <w:pgSz w:w="11900" w:h="16840"/>
          <w:pgMar w:top="408" w:right="666" w:bottom="316" w:left="666" w:header="720" w:footer="720" w:gutter="0"/>
          <w:cols w:space="720" w:equalWidth="0">
            <w:col w:w="10568"/>
          </w:cols>
          <w:docGrid w:linePitch="360"/>
        </w:sectPr>
      </w:pPr>
    </w:p>
    <w:p w:rsidR="006347EA" w:rsidRPr="00AB52D6" w:rsidRDefault="00245F5E" w:rsidP="000322D2">
      <w:pPr>
        <w:spacing w:line="360" w:lineRule="auto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В соответствии с ФГОС НОО содержание программы учебного предмета «Физическая </w:t>
      </w:r>
      <w:proofErr w:type="spellStart"/>
      <w:proofErr w:type="gramStart"/>
      <w:r w:rsidRPr="00AB52D6">
        <w:rPr>
          <w:sz w:val="24"/>
          <w:szCs w:val="24"/>
          <w:lang w:val="ru-RU"/>
        </w:rPr>
        <w:t>культура»состоит</w:t>
      </w:r>
      <w:proofErr w:type="spellEnd"/>
      <w:proofErr w:type="gramEnd"/>
      <w:r w:rsidRPr="00AB52D6">
        <w:rPr>
          <w:sz w:val="24"/>
          <w:szCs w:val="24"/>
          <w:lang w:val="ru-RU"/>
        </w:rPr>
        <w:t xml:space="preserve"> из следующих компонентов: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знания о физической культуре (информационный компонент деятельности);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способы физкультурной деятельности (</w:t>
      </w:r>
      <w:proofErr w:type="spellStart"/>
      <w:r w:rsidRPr="00AB52D6">
        <w:rPr>
          <w:sz w:val="24"/>
          <w:szCs w:val="24"/>
          <w:lang w:val="ru-RU"/>
        </w:rPr>
        <w:t>операциональный</w:t>
      </w:r>
      <w:proofErr w:type="spellEnd"/>
      <w:r w:rsidRPr="00AB52D6">
        <w:rPr>
          <w:sz w:val="24"/>
          <w:szCs w:val="24"/>
          <w:lang w:val="ru-RU"/>
        </w:rPr>
        <w:t xml:space="preserve"> компонент деятельности);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Концепция программы основана на следующих принципах: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  <w:t xml:space="preserve">Принцип систематичности и последовательности. Принцип систематичности и </w:t>
      </w:r>
      <w:r w:rsidRPr="00AB52D6">
        <w:rPr>
          <w:sz w:val="24"/>
          <w:szCs w:val="24"/>
          <w:lang w:val="ru-RU"/>
        </w:rPr>
        <w:br/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AB52D6">
        <w:rPr>
          <w:sz w:val="24"/>
          <w:szCs w:val="24"/>
          <w:lang w:val="ru-RU"/>
        </w:rPr>
        <w:br/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Принципы непрерывности и цикличности. 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>Принцип возрастной адекватности направлений физического воспитания. 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Принцип наглядности. Наглядность обучения и воспитания предполагает как широкое </w:t>
      </w:r>
      <w:r w:rsidRPr="00AB52D6">
        <w:rPr>
          <w:sz w:val="24"/>
          <w:szCs w:val="24"/>
          <w:lang w:val="ru-RU"/>
        </w:rPr>
        <w:br/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Принцип доступности и индивидуализации. 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AB52D6">
        <w:rPr>
          <w:sz w:val="24"/>
          <w:szCs w:val="24"/>
          <w:lang w:val="ru-RU"/>
        </w:rPr>
        <w:br/>
        <w:t xml:space="preserve">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AB52D6">
        <w:rPr>
          <w:sz w:val="24"/>
          <w:szCs w:val="24"/>
          <w:lang w:val="ru-RU"/>
        </w:rPr>
        <w:br/>
        <w:t>преднамеренном, целеустремлённом и волевом поведении обучающихся.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Принцип осознанности и активности. 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proofErr w:type="spellStart"/>
      <w:r w:rsidRPr="00AB52D6">
        <w:rPr>
          <w:sz w:val="24"/>
          <w:szCs w:val="24"/>
          <w:lang w:val="ru-RU"/>
        </w:rPr>
        <w:t>дозированности</w:t>
      </w:r>
      <w:proofErr w:type="spellEnd"/>
      <w:r w:rsidRPr="00AB52D6">
        <w:rPr>
          <w:sz w:val="24"/>
          <w:szCs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Принцип динамичности. Принцип динамичности выражает общую тенденцию требований, предъявляемых к обучающимся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</w:t>
      </w:r>
      <w:r w:rsidRPr="00AB52D6">
        <w:rPr>
          <w:sz w:val="24"/>
          <w:szCs w:val="24"/>
          <w:lang w:val="ru-RU"/>
        </w:rPr>
        <w:lastRenderedPageBreak/>
        <w:t>нагрузок. Программой предусмотрено регулярное обновление заданий с общей тенденцией к росту физических нагрузок.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Принцип вариативности. 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обучающимся достичь наиболее эффективных результатов.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Освоение программы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В основе программы лежит системно-</w:t>
      </w:r>
      <w:proofErr w:type="spellStart"/>
      <w:r w:rsidRPr="00AB52D6">
        <w:rPr>
          <w:sz w:val="24"/>
          <w:szCs w:val="24"/>
          <w:lang w:val="ru-RU"/>
        </w:rPr>
        <w:t>деятельностный</w:t>
      </w:r>
      <w:proofErr w:type="spellEnd"/>
      <w:r w:rsidRPr="00AB52D6">
        <w:rPr>
          <w:sz w:val="24"/>
          <w:szCs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учитывается взаимосвязь изучаемых явлений и процессов, что позволит успешно достигнуть планируемых результатов — предметных, </w:t>
      </w:r>
      <w:proofErr w:type="spellStart"/>
      <w:r w:rsidRPr="00AB52D6">
        <w:rPr>
          <w:sz w:val="24"/>
          <w:szCs w:val="24"/>
          <w:lang w:val="ru-RU"/>
        </w:rPr>
        <w:t>метапредметных</w:t>
      </w:r>
      <w:proofErr w:type="spellEnd"/>
      <w:r w:rsidRPr="00AB52D6">
        <w:rPr>
          <w:sz w:val="24"/>
          <w:szCs w:val="24"/>
          <w:lang w:val="ru-RU"/>
        </w:rPr>
        <w:t xml:space="preserve"> и личностных.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ЦЕЛИ ИЗУЧЕНИЯ УЧЕБНОГО ПРЕДМЕТА «ФИЗИЧЕСКАЯ КУЛЬТУРА»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</w:t>
      </w:r>
      <w:r w:rsidRPr="00AB52D6">
        <w:rPr>
          <w:sz w:val="24"/>
          <w:szCs w:val="24"/>
          <w:lang w:val="ru-RU"/>
        </w:rPr>
        <w:lastRenderedPageBreak/>
        <w:t>работоспособности, и как одного из основных компонентов общей культуры человека.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AB52D6">
        <w:rPr>
          <w:sz w:val="24"/>
          <w:szCs w:val="24"/>
          <w:lang w:val="ru-RU"/>
        </w:rPr>
        <w:br/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AB52D6">
        <w:rPr>
          <w:sz w:val="24"/>
          <w:szCs w:val="24"/>
          <w:lang w:val="ru-RU"/>
        </w:rPr>
        <w:t>здоровьесберегающую</w:t>
      </w:r>
      <w:proofErr w:type="spellEnd"/>
      <w:r w:rsidRPr="00AB52D6">
        <w:rPr>
          <w:sz w:val="24"/>
          <w:szCs w:val="24"/>
          <w:lang w:val="ru-RU"/>
        </w:rPr>
        <w:t xml:space="preserve"> жизнедеятельность (распорядок дня, утренняя гимнастика, гимнастические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 w:rsidSect="00975205">
          <w:pgSz w:w="11900" w:h="16840"/>
          <w:pgMar w:top="332" w:right="666" w:bottom="286" w:left="680" w:header="720" w:footer="720" w:gutter="0"/>
          <w:cols w:space="720" w:equalWidth="0">
            <w:col w:w="10554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>
          <w:pgSz w:w="16840" w:h="11900" w:orient="landscape"/>
          <w:pgMar w:top="666" w:right="286" w:bottom="668" w:left="318" w:header="720" w:footer="720" w:gutter="0"/>
          <w:cols w:space="720" w:equalWidth="0">
            <w:col w:w="10566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физическое воспитание, формирование здоровья и здорового образа жизни.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Наряду с этим программа обеспечивает: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государственные гарантии качества начального общего образования, личностного развития обучающихся;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Приоритет индивидуального подхода в обучении позволяет обучающимся осваивать программу в соответствии с возможностями каждого.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</w:t>
      </w:r>
      <w:proofErr w:type="gramStart"/>
      <w:r w:rsidRPr="00AB52D6">
        <w:rPr>
          <w:sz w:val="24"/>
          <w:szCs w:val="24"/>
          <w:lang w:val="ru-RU"/>
        </w:rPr>
        <w:t>тему по общим сведениям</w:t>
      </w:r>
      <w:proofErr w:type="gramEnd"/>
      <w:r w:rsidRPr="00AB52D6">
        <w:rPr>
          <w:sz w:val="24"/>
          <w:szCs w:val="24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Место учебного предмета «Физическая культура» в учебном плане </w:t>
      </w:r>
      <w:r w:rsidRPr="00AB52D6">
        <w:rPr>
          <w:sz w:val="24"/>
          <w:szCs w:val="24"/>
          <w:lang w:val="ru-RU"/>
        </w:rPr>
        <w:br/>
        <w:t>Общее число часов, отведённых на изучение предмета «Физическая культура» в 1 классе, составляет 66 часов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СОДЕРЖАНИЕ УЧЕБНОГО ПРЕДМЕТА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</w:t>
      </w:r>
      <w:r w:rsidRPr="00AB52D6">
        <w:rPr>
          <w:sz w:val="24"/>
          <w:szCs w:val="24"/>
          <w:lang w:val="ru-RU"/>
        </w:rPr>
        <w:lastRenderedPageBreak/>
        <w:t xml:space="preserve">безопасности при выполнении физических </w:t>
      </w:r>
      <w:r w:rsidRPr="00AB52D6">
        <w:rPr>
          <w:sz w:val="24"/>
          <w:szCs w:val="24"/>
          <w:lang w:val="ru-RU"/>
        </w:rPr>
        <w:br/>
        <w:t>упражнений, проведении игр и спортивных эстафет.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Распорядок дня. Личная гигиена. Основные правила личной гигиены.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Самоконтроль. Строевые команды, построение, расчёт.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Физические упражнения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</w:r>
      <w:proofErr w:type="spellStart"/>
      <w:r w:rsidRPr="00AB52D6">
        <w:rPr>
          <w:sz w:val="24"/>
          <w:szCs w:val="24"/>
          <w:lang w:val="ru-RU"/>
        </w:rPr>
        <w:t>Упражнения</w:t>
      </w:r>
      <w:proofErr w:type="spellEnd"/>
      <w:r w:rsidRPr="00AB52D6">
        <w:rPr>
          <w:sz w:val="24"/>
          <w:szCs w:val="24"/>
          <w:lang w:val="ru-RU"/>
        </w:rPr>
        <w:t xml:space="preserve"> по видам разминки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AB52D6">
        <w:rPr>
          <w:sz w:val="24"/>
          <w:szCs w:val="24"/>
          <w:lang w:val="ru-RU"/>
        </w:rPr>
        <w:t>полупальцах</w:t>
      </w:r>
      <w:proofErr w:type="spellEnd"/>
      <w:r w:rsidRPr="00AB52D6">
        <w:rPr>
          <w:sz w:val="24"/>
          <w:szCs w:val="24"/>
          <w:lang w:val="ru-RU"/>
        </w:rPr>
        <w:t xml:space="preserve"> и пятках («казачок»), шаги с продвижением вперёд на </w:t>
      </w:r>
      <w:proofErr w:type="spellStart"/>
      <w:r w:rsidRPr="00AB52D6">
        <w:rPr>
          <w:sz w:val="24"/>
          <w:szCs w:val="24"/>
          <w:lang w:val="ru-RU"/>
        </w:rPr>
        <w:t>полупальцах</w:t>
      </w:r>
      <w:proofErr w:type="spellEnd"/>
      <w:r w:rsidRPr="00AB52D6">
        <w:rPr>
          <w:sz w:val="24"/>
          <w:szCs w:val="24"/>
          <w:lang w:val="ru-RU"/>
        </w:rPr>
        <w:t xml:space="preserve"> с выпрямленными коленями и в </w:t>
      </w:r>
      <w:proofErr w:type="spellStart"/>
      <w:r w:rsidRPr="00AB52D6">
        <w:rPr>
          <w:sz w:val="24"/>
          <w:szCs w:val="24"/>
          <w:lang w:val="ru-RU"/>
        </w:rPr>
        <w:t>полуприседе</w:t>
      </w:r>
      <w:proofErr w:type="spellEnd"/>
      <w:r w:rsidRPr="00AB52D6">
        <w:rPr>
          <w:sz w:val="24"/>
          <w:szCs w:val="24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</w:t>
      </w:r>
      <w:proofErr w:type="spellStart"/>
      <w:r w:rsidRPr="00AB52D6">
        <w:rPr>
          <w:sz w:val="24"/>
          <w:szCs w:val="24"/>
          <w:lang w:val="ru-RU"/>
        </w:rPr>
        <w:t>выворотности</w:t>
      </w:r>
      <w:proofErr w:type="spellEnd"/>
      <w:r w:rsidRPr="00AB52D6">
        <w:rPr>
          <w:sz w:val="24"/>
          <w:szCs w:val="24"/>
          <w:lang w:val="ru-RU"/>
        </w:rPr>
        <w:t xml:space="preserve"> стоп («крестик»); упражнения для </w:t>
      </w:r>
      <w:r w:rsidRPr="00AB52D6">
        <w:rPr>
          <w:sz w:val="24"/>
          <w:szCs w:val="24"/>
          <w:lang w:val="ru-RU"/>
        </w:rPr>
        <w:br/>
        <w:t>укрепления мышц ног, увеличения подвижности тазобедренных, коленных и голеностопных суставов («велосипед»).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Подводящие упражнения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Упражнения для развития моторики и координации с гимнастическим предметом </w:t>
      </w:r>
      <w:r w:rsidRPr="00AB52D6">
        <w:rPr>
          <w:sz w:val="24"/>
          <w:szCs w:val="24"/>
          <w:lang w:val="ru-RU"/>
        </w:rPr>
        <w:tab/>
        <w:t xml:space="preserve">Удержание скакалки. Вращение кистью руки скакалки, сложенной </w:t>
      </w:r>
      <w:r w:rsidRPr="00AB52D6">
        <w:rPr>
          <w:sz w:val="24"/>
          <w:szCs w:val="24"/>
          <w:lang w:val="ru-RU"/>
        </w:rPr>
        <w:lastRenderedPageBreak/>
        <w:t>вчетверо, — перед собой, сложенной вдвое —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Удержание гимнастического мяча. Баланс мяча на ладони, передача мяча из руки в руку.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Упражнения для развития координации и развития жизненно важных навыков и умений </w:t>
      </w:r>
      <w:r w:rsidRPr="00AB52D6">
        <w:rPr>
          <w:sz w:val="24"/>
          <w:szCs w:val="24"/>
          <w:lang w:val="ru-RU"/>
        </w:rPr>
        <w:tab/>
        <w:t>Равновесие —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Освоение танцевальных шагов: «буратино», «</w:t>
      </w:r>
      <w:proofErr w:type="spellStart"/>
      <w:r w:rsidRPr="00AB52D6">
        <w:rPr>
          <w:sz w:val="24"/>
          <w:szCs w:val="24"/>
          <w:lang w:val="ru-RU"/>
        </w:rPr>
        <w:t>ковырялочка</w:t>
      </w:r>
      <w:proofErr w:type="spellEnd"/>
      <w:r w:rsidRPr="00AB52D6">
        <w:rPr>
          <w:sz w:val="24"/>
          <w:szCs w:val="24"/>
          <w:lang w:val="ru-RU"/>
        </w:rPr>
        <w:t>», «верёвочка».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Бег, сочетаемый с круговыми движениями руками.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Игры и игровые задания, спортивны е эстафеты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Организующие команды и приёмы </w:t>
      </w:r>
      <w:r w:rsidRPr="00AB52D6">
        <w:rPr>
          <w:sz w:val="24"/>
          <w:szCs w:val="24"/>
          <w:lang w:val="ru-RU"/>
        </w:rPr>
        <w:br/>
        <w:t>Освоение универсальных умений при выполнении организующих команд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.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 w:rsidSect="00975205">
          <w:pgSz w:w="11900" w:h="16840"/>
          <w:pgMar w:top="302" w:right="666" w:bottom="286" w:left="712" w:header="720" w:footer="720" w:gutter="0"/>
          <w:cols w:space="720" w:equalWidth="0">
            <w:col w:w="10522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>
          <w:pgSz w:w="16840" w:h="11900" w:orient="landscape"/>
          <w:pgMar w:top="666" w:right="358" w:bottom="832" w:left="1440" w:header="720" w:footer="720" w:gutter="0"/>
          <w:cols w:space="720" w:equalWidth="0">
            <w:col w:w="10402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>
          <w:pgSz w:w="16840" w:h="11900" w:orient="landscape"/>
          <w:pgMar w:top="666" w:right="298" w:bottom="638" w:left="290" w:header="720" w:footer="720" w:gutter="0"/>
          <w:cols w:space="720" w:equalWidth="0">
            <w:col w:w="10596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>
          <w:pgSz w:w="16840" w:h="11900" w:orient="landscape"/>
          <w:pgMar w:top="666" w:right="316" w:bottom="1156" w:left="1440" w:header="720" w:footer="720" w:gutter="0"/>
          <w:cols w:space="720" w:equalWidth="0">
            <w:col w:w="10078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ПЛАНИРУЕМЫЕ ОБРАЗОВАТЕЛЬНЫЕ РЕЗУЛЬТАТЫ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</w:t>
      </w:r>
      <w:proofErr w:type="spellStart"/>
      <w:r w:rsidRPr="00AB52D6">
        <w:rPr>
          <w:sz w:val="24"/>
          <w:szCs w:val="24"/>
          <w:lang w:val="ru-RU"/>
        </w:rPr>
        <w:t>метапредметных</w:t>
      </w:r>
      <w:proofErr w:type="spellEnd"/>
      <w:r w:rsidRPr="00AB52D6">
        <w:rPr>
          <w:sz w:val="24"/>
          <w:szCs w:val="24"/>
          <w:lang w:val="ru-RU"/>
        </w:rPr>
        <w:t xml:space="preserve"> и предметных результатов по физической культуре.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ЛИЧНОСТНЫЕ РЕЗУЛЬТАТЫ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  <w:t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 деятельности на их основе.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Патриотическое воспитание: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Гражданское воспитание: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оказание посильной помощи и </w:t>
      </w:r>
      <w:r w:rsidRPr="00AB52D6">
        <w:rPr>
          <w:sz w:val="24"/>
          <w:szCs w:val="24"/>
          <w:lang w:val="ru-RU"/>
        </w:rPr>
        <w:lastRenderedPageBreak/>
        <w:t>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Ценности научного познания: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AB52D6">
        <w:rPr>
          <w:sz w:val="24"/>
          <w:szCs w:val="24"/>
          <w:lang w:val="ru-RU"/>
        </w:rPr>
        <w:br/>
        <w:t>информационных технологий;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интерес к обучению и познанию, любознательность, готовность и способность к </w:t>
      </w:r>
      <w:r w:rsidRPr="00AB52D6">
        <w:rPr>
          <w:sz w:val="24"/>
          <w:szCs w:val="24"/>
          <w:lang w:val="ru-RU"/>
        </w:rPr>
        <w:br/>
        <w:t>самообразованию, исследовательской деятельности, к осознанному выбору направленности и уровня обучения в дальнейшем.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Формирование культуры здоровья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осознание ценности своего здоровья для себя, общества, государства; ответственное </w:t>
      </w:r>
      <w:r w:rsidRPr="00AB52D6">
        <w:rPr>
          <w:sz w:val="24"/>
          <w:szCs w:val="24"/>
          <w:lang w:val="ru-RU"/>
        </w:rPr>
        <w:br/>
        <w:t>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Экологическое воспитание: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экологическое мышление, умение руководствоваться им в познавательной, коммуникативной и социальной практике.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>МЕТАПРЕДМЕТНЫЕ РЕЗУЛЬТАТЫ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proofErr w:type="spellStart"/>
      <w:r w:rsidRPr="00AB52D6">
        <w:rPr>
          <w:sz w:val="24"/>
          <w:szCs w:val="24"/>
          <w:lang w:val="ru-RU"/>
        </w:rPr>
        <w:t>Метапредметные</w:t>
      </w:r>
      <w:proofErr w:type="spellEnd"/>
      <w:r w:rsidRPr="00AB52D6">
        <w:rPr>
          <w:sz w:val="24"/>
          <w:szCs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В составе </w:t>
      </w:r>
      <w:proofErr w:type="spellStart"/>
      <w:r w:rsidRPr="00AB52D6">
        <w:rPr>
          <w:sz w:val="24"/>
          <w:szCs w:val="24"/>
          <w:lang w:val="ru-RU"/>
        </w:rPr>
        <w:t>метапредметных</w:t>
      </w:r>
      <w:proofErr w:type="spellEnd"/>
      <w:r w:rsidRPr="00AB52D6">
        <w:rPr>
          <w:sz w:val="24"/>
          <w:szCs w:val="24"/>
          <w:lang w:val="ru-RU"/>
        </w:rPr>
        <w:t xml:space="preserve">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proofErr w:type="spellStart"/>
      <w:r w:rsidRPr="00AB52D6">
        <w:rPr>
          <w:sz w:val="24"/>
          <w:szCs w:val="24"/>
          <w:lang w:val="ru-RU"/>
        </w:rPr>
        <w:t>Метапредметные</w:t>
      </w:r>
      <w:proofErr w:type="spellEnd"/>
      <w:r w:rsidRPr="00AB52D6">
        <w:rPr>
          <w:sz w:val="24"/>
          <w:szCs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учебными действиями, в том числе: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  <w:t>1) Познавательные универсальные учебные действия, отражающие методы познания окружающего мира: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моделировать правила безопасного поведения при освоении физических упражнений, плавании;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устанавливать связь между физическими упражнениями и их влиянием на развитие физических качеств;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</w:t>
      </w:r>
      <w:r w:rsidRPr="00AB52D6">
        <w:rPr>
          <w:sz w:val="24"/>
          <w:szCs w:val="24"/>
          <w:lang w:val="ru-RU"/>
        </w:rPr>
        <w:br/>
        <w:t>преимущественному воздействию на развитие отдельных качеств (способностей) человека;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>—  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 w:rsidSect="00975205">
          <w:pgSz w:w="11900" w:h="16840"/>
          <w:pgMar w:top="398" w:right="666" w:bottom="328" w:left="658" w:header="720" w:footer="720" w:gutter="0"/>
          <w:cols w:space="720" w:equalWidth="0">
            <w:col w:w="10576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: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>
          <w:pgSz w:w="16840" w:h="11900" w:orient="landscape"/>
          <w:pgMar w:top="666" w:right="298" w:bottom="650" w:left="324" w:header="720" w:footer="720" w:gutter="0"/>
          <w:cols w:space="720" w:equalWidth="0">
            <w:col w:w="10584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AB52D6">
        <w:rPr>
          <w:sz w:val="24"/>
          <w:szCs w:val="24"/>
          <w:lang w:val="ru-RU"/>
        </w:rPr>
        <w:br/>
        <w:t>сенситивными периодами развития, способности конструктивно находить решение и действовать даже в ситуациях неуспеха;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овладевать базовыми предметными и </w:t>
      </w:r>
      <w:proofErr w:type="spellStart"/>
      <w:r w:rsidRPr="00AB52D6">
        <w:rPr>
          <w:sz w:val="24"/>
          <w:szCs w:val="24"/>
          <w:lang w:val="ru-RU"/>
        </w:rPr>
        <w:t>межпредметными</w:t>
      </w:r>
      <w:proofErr w:type="spellEnd"/>
      <w:r w:rsidRPr="00AB52D6">
        <w:rPr>
          <w:sz w:val="24"/>
          <w:szCs w:val="24"/>
          <w:lang w:val="ru-RU"/>
        </w:rPr>
        <w:t xml:space="preserve"> понятиями, отражающими </w:t>
      </w:r>
      <w:r w:rsidRPr="00AB52D6">
        <w:rPr>
          <w:sz w:val="24"/>
          <w:szCs w:val="24"/>
          <w:lang w:val="ru-RU"/>
        </w:rPr>
        <w:br/>
        <w:t>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использовать информацию, полученную посредством наблюдений, просмотра </w:t>
      </w:r>
      <w:r w:rsidRPr="00AB52D6">
        <w:rPr>
          <w:sz w:val="24"/>
          <w:szCs w:val="24"/>
          <w:lang w:val="ru-RU"/>
        </w:rPr>
        <w:br/>
        <w:t>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AB52D6">
        <w:rPr>
          <w:sz w:val="24"/>
          <w:szCs w:val="24"/>
          <w:lang w:val="ru-RU"/>
        </w:rPr>
        <w:br/>
        <w:t>объективность информации и возможности её использования для решения конкретных учебных задач.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2) Коммуникативные универсальные учебные действия, отражающие способность </w:t>
      </w:r>
      <w:r w:rsidRPr="00AB52D6">
        <w:rPr>
          <w:sz w:val="24"/>
          <w:szCs w:val="24"/>
          <w:lang w:val="ru-RU"/>
        </w:rPr>
        <w:br/>
        <w:t xml:space="preserve">обучающегося осуществлять коммуникативную деятельность, использовать правила общения в конкретных учебных и </w:t>
      </w:r>
      <w:proofErr w:type="spellStart"/>
      <w:r w:rsidRPr="00AB52D6">
        <w:rPr>
          <w:sz w:val="24"/>
          <w:szCs w:val="24"/>
          <w:lang w:val="ru-RU"/>
        </w:rPr>
        <w:t>внеучебных</w:t>
      </w:r>
      <w:proofErr w:type="spellEnd"/>
      <w:r w:rsidRPr="00AB52D6">
        <w:rPr>
          <w:sz w:val="24"/>
          <w:szCs w:val="24"/>
          <w:lang w:val="ru-RU"/>
        </w:rPr>
        <w:t xml:space="preserve"> ситуациях; самостоятельную организацию речевой деятельности в устной и письменной форме: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>—  описывать влияние физической культуры на здоровье и эмоциональное благополучие человека;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AB52D6">
        <w:rPr>
          <w:sz w:val="24"/>
          <w:szCs w:val="24"/>
          <w:lang w:val="ru-RU"/>
        </w:rPr>
        <w:br/>
        <w:t>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конструктивно разрешать конфликты посредством учёта интересов сторон и сотрудничества.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Регулятивные универсальные учебные действия, отражающие способности обучающегося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строить учебно-познавательную деятельность, учитывая все её компоненты (цель, мотив, прогноз, средства, контроль, оценка):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предусматривать возникновение возможных ситуаций, опасных для здоровья и жизни;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 xml:space="preserve">—  проявлять волевую </w:t>
      </w:r>
      <w:proofErr w:type="spellStart"/>
      <w:r w:rsidRPr="00AB52D6">
        <w:rPr>
          <w:sz w:val="24"/>
          <w:szCs w:val="24"/>
          <w:lang w:val="ru-RU"/>
        </w:rPr>
        <w:t>саморегуляцию</w:t>
      </w:r>
      <w:proofErr w:type="spellEnd"/>
      <w:r w:rsidRPr="00AB52D6">
        <w:rPr>
          <w:sz w:val="24"/>
          <w:szCs w:val="24"/>
          <w:lang w:val="ru-RU"/>
        </w:rPr>
        <w:t xml:space="preserve">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ПРЕДМЕТНЫЕ РЕЗУЛЬТАТЫ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Предметные результаты изучения учебного предмета «Физическая культура» отражают опыт учащихся в физкультурной деятельности.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знания, освоенные обучающимися; умения и способы действий, специфические для предметной области «Физическая культура» периода развития детей возраста начальной школы;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игровые упражнения, состоящие из естественных видов действий (элементарных движений, бега, бросков и т. 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т. п.);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 xml:space="preserve">— 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гимнастические упражнения, </w:t>
      </w:r>
      <w:r w:rsidRPr="00AB52D6">
        <w:rPr>
          <w:sz w:val="24"/>
          <w:szCs w:val="24"/>
          <w:lang w:val="ru-RU"/>
        </w:rPr>
        <w:br/>
        <w:t>спортивные игровые упражнения, спортивные туристические упражнения).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  <w:sectPr w:rsidR="006347EA" w:rsidRPr="00AB52D6" w:rsidSect="00975205">
          <w:pgSz w:w="11900" w:h="16840"/>
          <w:pgMar w:top="408" w:right="666" w:bottom="286" w:left="706" w:header="720" w:footer="720" w:gutter="0"/>
          <w:cols w:space="720" w:equalWidth="0">
            <w:col w:w="10528"/>
          </w:cols>
          <w:docGrid w:linePitch="360"/>
        </w:sect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6347EA" w:rsidP="00B61E1B">
      <w:pPr>
        <w:spacing w:line="360" w:lineRule="auto"/>
        <w:rPr>
          <w:sz w:val="24"/>
          <w:szCs w:val="24"/>
          <w:lang w:val="ru-RU"/>
        </w:rPr>
        <w:sectPr w:rsidR="006347EA" w:rsidRPr="00AB52D6">
          <w:pgSz w:w="16840" w:h="11900" w:orient="landscape"/>
          <w:pgMar w:top="666" w:right="292" w:bottom="666" w:left="438" w:header="720" w:footer="720" w:gutter="0"/>
          <w:cols w:space="720" w:equalWidth="0">
            <w:col w:w="10568"/>
          </w:cols>
          <w:docGrid w:linePitch="360"/>
        </w:sectPr>
      </w:pPr>
    </w:p>
    <w:p w:rsidR="006347EA" w:rsidRPr="00AB52D6" w:rsidRDefault="006347EA" w:rsidP="00B61E1B">
      <w:pPr>
        <w:spacing w:line="360" w:lineRule="auto"/>
        <w:rPr>
          <w:sz w:val="24"/>
          <w:szCs w:val="24"/>
          <w:lang w:val="ru-RU"/>
        </w:rPr>
        <w:sectPr w:rsidR="006347EA" w:rsidRPr="00AB52D6" w:rsidSect="00975205">
          <w:pgSz w:w="11900" w:h="16840"/>
          <w:pgMar w:top="408" w:right="666" w:bottom="286" w:left="706" w:header="720" w:footer="720" w:gutter="0"/>
          <w:cols w:space="720" w:equalWidth="0">
            <w:col w:w="10528"/>
          </w:cols>
          <w:docGrid w:linePitch="360"/>
        </w:sectPr>
      </w:pPr>
    </w:p>
    <w:p w:rsidR="006347EA" w:rsidRPr="00AB52D6" w:rsidRDefault="00245F5E" w:rsidP="00B61E1B">
      <w:pPr>
        <w:spacing w:line="360" w:lineRule="auto"/>
        <w:rPr>
          <w:sz w:val="24"/>
          <w:szCs w:val="24"/>
          <w:lang w:val="ru-RU"/>
        </w:rPr>
      </w:pPr>
      <w:bookmarkStart w:id="0" w:name="_GoBack"/>
      <w:bookmarkEnd w:id="0"/>
      <w:r w:rsidRPr="00AB52D6">
        <w:rPr>
          <w:sz w:val="24"/>
          <w:szCs w:val="24"/>
          <w:lang w:val="ru-RU"/>
        </w:rPr>
        <w:lastRenderedPageBreak/>
        <w:t xml:space="preserve">Предметные результаты отражают </w:t>
      </w:r>
      <w:proofErr w:type="spellStart"/>
      <w:r w:rsidRPr="00AB52D6">
        <w:rPr>
          <w:sz w:val="24"/>
          <w:szCs w:val="24"/>
          <w:lang w:val="ru-RU"/>
        </w:rPr>
        <w:t>сформированность</w:t>
      </w:r>
      <w:proofErr w:type="spellEnd"/>
      <w:r w:rsidRPr="00AB52D6">
        <w:rPr>
          <w:sz w:val="24"/>
          <w:szCs w:val="24"/>
          <w:lang w:val="ru-RU"/>
        </w:rPr>
        <w:t xml:space="preserve"> у обучающихся определённых умений. 1) Знания о физической культуре: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различать основные предметные области физической культуры (гимнастика, игры, туризм, спорт);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развития; знать и описывать формы наблюдения за динамикой развития гибкости и </w:t>
      </w:r>
      <w:r w:rsidRPr="00AB52D6">
        <w:rPr>
          <w:sz w:val="24"/>
          <w:szCs w:val="24"/>
          <w:lang w:val="ru-RU"/>
        </w:rPr>
        <w:br/>
        <w:t>координационных способностей;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знать основные виды разминки.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2) Способы физкультурной деятельности: </w:t>
      </w:r>
      <w:r w:rsidRPr="00AB52D6">
        <w:rPr>
          <w:sz w:val="24"/>
          <w:szCs w:val="24"/>
          <w:lang w:val="ru-RU"/>
        </w:rPr>
        <w:br/>
      </w:r>
      <w:r w:rsidRPr="00AB52D6">
        <w:rPr>
          <w:sz w:val="24"/>
          <w:szCs w:val="24"/>
          <w:lang w:val="ru-RU"/>
        </w:rPr>
        <w:tab/>
        <w:t>Самостоятельные занятия общеразвивающими и здоровье формирующими физическими упражнениями: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выбирать гимнастические упражнения для формирования стопы, осанки в положении стоя, сидя и при ходьбе; упражнения для развития гибкости и координации;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составлять и выполнять индивидуальный распорядок дня с включением утренней гимнастики, физкультминуток, выполнения упражнений гимнастики; измерять и </w:t>
      </w:r>
      <w:r w:rsidRPr="00AB52D6">
        <w:rPr>
          <w:sz w:val="24"/>
          <w:szCs w:val="24"/>
          <w:lang w:val="ru-RU"/>
        </w:rPr>
        <w:br/>
        <w:t>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lastRenderedPageBreak/>
        <w:t>—  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выполнять игровые задания для знакомства с видами спорта, плаванием, основами туристической деятельности; общаться и взаимодействовать в игровой деятельности; выполнять команды и строевые упражнения.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3) Физическое совершенствование: </w:t>
      </w:r>
      <w:r w:rsidRPr="00AB52D6">
        <w:rPr>
          <w:sz w:val="24"/>
          <w:szCs w:val="24"/>
          <w:lang w:val="ru-RU"/>
        </w:rPr>
        <w:br/>
        <w:t>Физкультурно-оздоровительная деятельность: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упражнения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6347EA" w:rsidRPr="00AB52D6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 xml:space="preserve">—  осваивать гимнастические упражнения, направленные на развитие жизненно важных навыков и умений (группировка, кувырки; повороты в обе стороны; равновесие на каждой ноге </w:t>
      </w:r>
      <w:r w:rsidRPr="00AB52D6">
        <w:rPr>
          <w:sz w:val="24"/>
          <w:szCs w:val="24"/>
          <w:lang w:val="ru-RU"/>
        </w:rPr>
        <w:br/>
        <w:t>попеременно; прыжки толчком с двух ног вперёд, назад, с поворотом в обе стороны;</w:t>
      </w:r>
    </w:p>
    <w:p w:rsidR="006347EA" w:rsidRPr="00AB52D6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AB52D6">
        <w:rPr>
          <w:sz w:val="24"/>
          <w:szCs w:val="24"/>
          <w:lang w:val="ru-RU"/>
        </w:rPr>
        <w:t>—  осваивать способы игровой деятельности.</w:t>
      </w:r>
    </w:p>
    <w:p w:rsidR="006347EA" w:rsidRPr="00245F5E" w:rsidRDefault="006347EA" w:rsidP="00D12909">
      <w:pPr>
        <w:spacing w:line="360" w:lineRule="auto"/>
        <w:rPr>
          <w:sz w:val="24"/>
          <w:szCs w:val="24"/>
          <w:lang w:val="ru-RU"/>
        </w:rPr>
        <w:sectPr w:rsidR="006347EA" w:rsidRPr="00245F5E" w:rsidSect="00975205">
          <w:pgSz w:w="11900" w:h="16840"/>
          <w:pgMar w:top="302" w:right="666" w:bottom="298" w:left="710" w:header="720" w:footer="720" w:gutter="0"/>
          <w:cols w:space="720" w:equalWidth="0">
            <w:col w:w="10524"/>
          </w:cols>
          <w:docGrid w:linePitch="360"/>
        </w:sectPr>
      </w:pPr>
    </w:p>
    <w:p w:rsidR="006347EA" w:rsidRPr="00245F5E" w:rsidRDefault="006347EA" w:rsidP="00D12909">
      <w:pPr>
        <w:spacing w:line="360" w:lineRule="auto"/>
        <w:rPr>
          <w:sz w:val="24"/>
          <w:szCs w:val="24"/>
          <w:lang w:val="ru-RU"/>
        </w:rPr>
        <w:sectPr w:rsidR="006347EA" w:rsidRPr="00245F5E">
          <w:pgSz w:w="16840" w:h="11900" w:orient="landscape"/>
          <w:pgMar w:top="1086" w:right="388" w:bottom="754" w:left="1440" w:header="720" w:footer="720" w:gutter="0"/>
          <w:cols w:space="720" w:equalWidth="0">
            <w:col w:w="10059"/>
          </w:cols>
          <w:docGrid w:linePitch="360"/>
        </w:sectPr>
      </w:pPr>
    </w:p>
    <w:p w:rsidR="006347EA" w:rsidRPr="00245F5E" w:rsidRDefault="00245F5E" w:rsidP="00E8112B">
      <w:pPr>
        <w:spacing w:line="360" w:lineRule="auto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W w:w="1553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14"/>
        <w:gridCol w:w="4050"/>
        <w:gridCol w:w="1050"/>
        <w:gridCol w:w="1515"/>
        <w:gridCol w:w="1301"/>
        <w:gridCol w:w="889"/>
        <w:gridCol w:w="2563"/>
        <w:gridCol w:w="1726"/>
        <w:gridCol w:w="1726"/>
      </w:tblGrid>
      <w:tr w:rsidR="006347EA" w:rsidTr="00E8112B">
        <w:trPr>
          <w:trHeight w:hRule="exact" w:val="348"/>
        </w:trPr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Количество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формы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Электронные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</w:t>
            </w:r>
            <w:proofErr w:type="spellStart"/>
            <w:r>
              <w:rPr>
                <w:sz w:val="24"/>
                <w:szCs w:val="24"/>
              </w:rPr>
              <w:t>цифровые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образовательные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ресурсы</w:t>
            </w:r>
            <w:proofErr w:type="spellEnd"/>
          </w:p>
        </w:tc>
      </w:tr>
      <w:tr w:rsidR="006347EA" w:rsidTr="00E8112B">
        <w:trPr>
          <w:trHeight w:hRule="exact" w:val="576"/>
        </w:trPr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контрольные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7EA" w:rsidRPr="004170AB" w:rsidTr="00E8112B">
        <w:trPr>
          <w:trHeight w:hRule="exact" w:val="348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Раздел 1. Знания о физической культуре</w:t>
            </w:r>
          </w:p>
        </w:tc>
      </w:tr>
      <w:tr w:rsidR="006347EA" w:rsidTr="00E8112B">
        <w:trPr>
          <w:trHeight w:hRule="exact" w:val="73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Физическая культура: Гимнастика. Игры. Туризм. Спорт. Важность регулярных занятий физической культурой в рамках учебной и внеурочной деятельности. </w:t>
            </w:r>
            <w:proofErr w:type="spellStart"/>
            <w:r>
              <w:rPr>
                <w:sz w:val="24"/>
                <w:szCs w:val="24"/>
              </w:rPr>
              <w:t>Основные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разделы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урока</w:t>
            </w:r>
            <w:proofErr w:type="spellEnd"/>
            <w:r>
              <w:rPr>
                <w:sz w:val="24"/>
                <w:szCs w:val="24"/>
              </w:rPr>
              <w:t>. ГТО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Определять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понятие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Физическая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культура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опрос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6347EA" w:rsidTr="00E8112B">
        <w:trPr>
          <w:trHeight w:hRule="exact" w:val="92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Правила поведения на уроках физической культуры. Общие принципы выполнения физических упражнений. </w:t>
            </w:r>
            <w:proofErr w:type="spellStart"/>
            <w:r>
              <w:rPr>
                <w:sz w:val="24"/>
                <w:szCs w:val="24"/>
              </w:rPr>
              <w:t>Гимнастический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Гимнастический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мягкий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бег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Основные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хореографические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позиции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Определять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понятие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Физическая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культура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6347EA" w:rsidTr="00E8112B">
        <w:trPr>
          <w:trHeight w:hRule="exact" w:val="92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Определять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понятие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Физическая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культура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опрос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6347EA" w:rsidTr="00E8112B">
        <w:trPr>
          <w:trHeight w:hRule="exact" w:val="73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Распорядок дня. Личная гигиена. Основные правила личной гигиены. </w:t>
            </w:r>
            <w:proofErr w:type="spellStart"/>
            <w:r>
              <w:rPr>
                <w:sz w:val="24"/>
                <w:szCs w:val="24"/>
              </w:rPr>
              <w:t>Закаливание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Знать правила личной гигиены и правила закаливания;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опрос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6347EA" w:rsidTr="00E8112B">
        <w:trPr>
          <w:trHeight w:hRule="exact" w:val="73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Строевые команды, виды построения, расчёта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Формулировать общие принципы выполнения гимнастических упражнений;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6347EA" w:rsidTr="00E8112B">
        <w:trPr>
          <w:trHeight w:hRule="exact" w:val="348"/>
        </w:trPr>
        <w:tc>
          <w:tcPr>
            <w:tcW w:w="4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7EA" w:rsidTr="00E8112B">
        <w:trPr>
          <w:trHeight w:hRule="exact" w:val="348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Раздел</w:t>
            </w:r>
            <w:proofErr w:type="spellEnd"/>
            <w:r>
              <w:rPr>
                <w:sz w:val="24"/>
                <w:szCs w:val="24"/>
              </w:rPr>
              <w:t xml:space="preserve"> 2. </w:t>
            </w:r>
            <w:proofErr w:type="spellStart"/>
            <w:r>
              <w:rPr>
                <w:sz w:val="24"/>
                <w:szCs w:val="24"/>
              </w:rPr>
              <w:t>Способы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физкультурной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6347EA" w:rsidTr="00E8112B">
        <w:trPr>
          <w:trHeight w:hRule="exact" w:val="88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здоровьеформирующими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Отбирать и составлять упражнения основной </w:t>
            </w:r>
            <w:r w:rsidRPr="00245F5E">
              <w:rPr>
                <w:sz w:val="24"/>
                <w:szCs w:val="24"/>
                <w:lang w:val="ru-RU"/>
              </w:rPr>
              <w:br/>
              <w:t>гимнастики для утренней зарядки и физкультминуток;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6347EA" w:rsidTr="00E8112B">
        <w:trPr>
          <w:trHeight w:hRule="exact" w:val="73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Составлять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игровые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задания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6347EA" w:rsidTr="00E8112B">
        <w:trPr>
          <w:trHeight w:hRule="exact" w:val="150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Самоконтроль. Строевые команды и построения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Соблюдать рекомендации по дыханию и технике </w:t>
            </w:r>
            <w:r w:rsidRPr="00245F5E">
              <w:rPr>
                <w:sz w:val="24"/>
                <w:szCs w:val="24"/>
                <w:lang w:val="ru-RU"/>
              </w:rPr>
              <w:br/>
              <w:t xml:space="preserve">выполнения физических упражнений; </w:t>
            </w:r>
            <w:r w:rsidRPr="00245F5E">
              <w:rPr>
                <w:sz w:val="24"/>
                <w:szCs w:val="24"/>
                <w:lang w:val="ru-RU"/>
              </w:rPr>
              <w:br/>
              <w:t>Различать и самостоятельно организовывать построения по строевым командам: «Становись!», «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Равняйсь!»,«Смирно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>!», «Вольно!», «Отставить!», «Разойдись», «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По-порядку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рассчитайсь!», «На первый—второй </w:t>
            </w:r>
            <w:r w:rsidRPr="00245F5E">
              <w:rPr>
                <w:sz w:val="24"/>
                <w:szCs w:val="24"/>
                <w:lang w:val="ru-RU"/>
              </w:rPr>
              <w:br/>
              <w:t>рассчитайсь!», «На первый—третий рассчитайсь!»;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6347EA" w:rsidTr="00E8112B">
        <w:trPr>
          <w:trHeight w:hRule="exact" w:val="348"/>
        </w:trPr>
        <w:tc>
          <w:tcPr>
            <w:tcW w:w="4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7EA" w:rsidTr="00E8112B">
        <w:trPr>
          <w:trHeight w:hRule="exact" w:val="328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Раздел</w:t>
            </w:r>
            <w:proofErr w:type="spellEnd"/>
            <w:r>
              <w:rPr>
                <w:sz w:val="24"/>
                <w:szCs w:val="24"/>
              </w:rPr>
              <w:t xml:space="preserve"> 3. </w:t>
            </w:r>
            <w:proofErr w:type="spellStart"/>
            <w:r>
              <w:rPr>
                <w:sz w:val="24"/>
                <w:szCs w:val="24"/>
              </w:rPr>
              <w:t>Физкультурно-оздоровительная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деятельность</w:t>
            </w:r>
            <w:proofErr w:type="spellEnd"/>
          </w:p>
        </w:tc>
      </w:tr>
    </w:tbl>
    <w:p w:rsidR="00D12909" w:rsidRDefault="00D12909" w:rsidP="00D12909">
      <w:pPr>
        <w:spacing w:line="360" w:lineRule="auto"/>
        <w:rPr>
          <w:sz w:val="24"/>
          <w:szCs w:val="24"/>
        </w:rPr>
      </w:pPr>
    </w:p>
    <w:tbl>
      <w:tblPr>
        <w:tblW w:w="1553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14"/>
        <w:gridCol w:w="4020"/>
        <w:gridCol w:w="1110"/>
        <w:gridCol w:w="1425"/>
        <w:gridCol w:w="1361"/>
        <w:gridCol w:w="934"/>
        <w:gridCol w:w="2518"/>
        <w:gridCol w:w="1726"/>
        <w:gridCol w:w="1726"/>
      </w:tblGrid>
      <w:tr w:rsidR="00D12909" w:rsidTr="00CD288B">
        <w:trPr>
          <w:trHeight w:hRule="exact" w:val="111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Pr="00245F5E" w:rsidRDefault="00D12909" w:rsidP="00CD288B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Освоение упражнений основной гимнастики:</w:t>
            </w:r>
            <w:r w:rsidRPr="00245F5E">
              <w:rPr>
                <w:sz w:val="24"/>
                <w:szCs w:val="24"/>
                <w:lang w:val="ru-RU"/>
              </w:rPr>
              <w:br/>
              <w:t>— для формирования и развития опорно-двигательного аппарата;— для развития координации, моторики и жизненно важных навыков и умений.</w:t>
            </w:r>
          </w:p>
          <w:p w:rsidR="00D12909" w:rsidRPr="00245F5E" w:rsidRDefault="00D12909" w:rsidP="00CD288B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Контроль величины нагрузки и дыхания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Pr="00245F5E" w:rsidRDefault="00D12909" w:rsidP="00CD288B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Освоение универсальных умений по самостоятельному выполнению упражнений для формирования и развития опорно-двигательного аппарата;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D12909" w:rsidTr="00CD288B">
        <w:trPr>
          <w:trHeight w:hRule="exact" w:val="73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Игры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игровые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Pr="00245F5E" w:rsidRDefault="00D12909" w:rsidP="00CD288B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Музыкально-сценические игры. Игровые задания. Спортивные эстафеты с мячом, со скакалкой;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D12909" w:rsidTr="00CD288B">
        <w:trPr>
          <w:trHeight w:hRule="exact" w:val="111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Организующие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команды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приемы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Pr="00245F5E" w:rsidRDefault="00D12909" w:rsidP="00CD288B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Освоение универсальных умений при выполнении организующих команд: «Становись!», «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Равняйсь!»,«Смирно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>!», «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Вольно!»,«Отставить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!», «Разойдись», «По порядку рассчитайсь!», «На первый—второй </w:t>
            </w:r>
            <w:r w:rsidRPr="00245F5E">
              <w:rPr>
                <w:sz w:val="24"/>
                <w:szCs w:val="24"/>
                <w:lang w:val="ru-RU"/>
              </w:rPr>
              <w:br/>
              <w:t>рассчитайсь!», «На первый—третий рассчитайсь!»;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D12909" w:rsidTr="00CD288B">
        <w:trPr>
          <w:trHeight w:hRule="exact" w:val="348"/>
        </w:trPr>
        <w:tc>
          <w:tcPr>
            <w:tcW w:w="4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12909" w:rsidTr="00CD288B">
        <w:trPr>
          <w:trHeight w:hRule="exact" w:val="348"/>
        </w:trPr>
        <w:tc>
          <w:tcPr>
            <w:tcW w:w="15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Раздел</w:t>
            </w:r>
            <w:proofErr w:type="spellEnd"/>
            <w:r>
              <w:rPr>
                <w:sz w:val="24"/>
                <w:szCs w:val="24"/>
              </w:rPr>
              <w:t xml:space="preserve"> 4. </w:t>
            </w:r>
            <w:proofErr w:type="spellStart"/>
            <w:r>
              <w:rPr>
                <w:sz w:val="24"/>
                <w:szCs w:val="24"/>
              </w:rPr>
              <w:t>Спортивно-оздоровительная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D12909" w:rsidTr="00CD288B">
        <w:trPr>
          <w:trHeight w:hRule="exact" w:val="92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Освоение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физических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Pr="00245F5E" w:rsidRDefault="00D12909" w:rsidP="00CD288B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Освоение универсальных умений по самостоятельному выполнению гимнастических упражнений для растяжки задней поверхности мышц бедра и формирования </w:t>
            </w:r>
            <w:r w:rsidRPr="00245F5E">
              <w:rPr>
                <w:sz w:val="24"/>
                <w:szCs w:val="24"/>
                <w:lang w:val="ru-RU"/>
              </w:rPr>
              <w:br/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выворотности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стоп;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Российская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электронная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школа</w:t>
            </w:r>
            <w:proofErr w:type="spellEnd"/>
          </w:p>
        </w:tc>
      </w:tr>
      <w:tr w:rsidR="00D12909" w:rsidTr="00CD288B">
        <w:trPr>
          <w:trHeight w:hRule="exact" w:val="348"/>
        </w:trPr>
        <w:tc>
          <w:tcPr>
            <w:tcW w:w="4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12909" w:rsidTr="00CD288B">
        <w:trPr>
          <w:trHeight w:hRule="exact" w:val="328"/>
        </w:trPr>
        <w:tc>
          <w:tcPr>
            <w:tcW w:w="4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Pr="00245F5E" w:rsidRDefault="00D12909" w:rsidP="00CD288B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12909" w:rsidRDefault="00D12909" w:rsidP="00CD288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</w:tbl>
    <w:p w:rsidR="00D12909" w:rsidRDefault="00D12909" w:rsidP="00D12909">
      <w:pPr>
        <w:spacing w:line="360" w:lineRule="auto"/>
        <w:rPr>
          <w:sz w:val="24"/>
          <w:szCs w:val="24"/>
        </w:rPr>
      </w:pPr>
    </w:p>
    <w:p w:rsidR="00D12909" w:rsidRDefault="00D12909" w:rsidP="00D12909">
      <w:pPr>
        <w:spacing w:line="360" w:lineRule="auto"/>
        <w:ind w:left="1440"/>
        <w:rPr>
          <w:sz w:val="24"/>
          <w:szCs w:val="24"/>
        </w:rPr>
        <w:sectPr w:rsidR="00D12909" w:rsidSect="00B61E1B">
          <w:pgSz w:w="16840" w:h="11900" w:orient="landscape"/>
          <w:pgMar w:top="1440" w:right="666" w:bottom="284" w:left="640" w:header="720" w:footer="720" w:gutter="0"/>
          <w:cols w:space="720" w:equalWidth="0">
            <w:col w:w="14734"/>
          </w:cols>
          <w:docGrid w:linePitch="360"/>
        </w:sectPr>
      </w:pPr>
    </w:p>
    <w:p w:rsidR="00D12909" w:rsidRDefault="00D12909" w:rsidP="00D12909">
      <w:pPr>
        <w:tabs>
          <w:tab w:val="left" w:pos="1800"/>
        </w:tabs>
        <w:rPr>
          <w:sz w:val="24"/>
          <w:szCs w:val="24"/>
        </w:rPr>
      </w:pPr>
    </w:p>
    <w:p w:rsidR="006347EA" w:rsidRPr="00D12909" w:rsidRDefault="00D12909" w:rsidP="00D12909">
      <w:pPr>
        <w:tabs>
          <w:tab w:val="left" w:pos="1800"/>
        </w:tabs>
        <w:rPr>
          <w:sz w:val="24"/>
          <w:szCs w:val="24"/>
        </w:rPr>
        <w:sectPr w:rsidR="006347EA" w:rsidRPr="00D12909" w:rsidSect="00D12909">
          <w:pgSz w:w="16840" w:h="11900" w:orient="landscape"/>
          <w:pgMar w:top="508" w:right="666" w:bottom="282" w:left="640" w:header="142" w:footer="720" w:gutter="0"/>
          <w:cols w:space="720" w:equalWidth="0">
            <w:col w:w="15666"/>
          </w:cols>
          <w:docGrid w:linePitch="360"/>
        </w:sectPr>
      </w:pPr>
      <w:r>
        <w:rPr>
          <w:sz w:val="24"/>
          <w:szCs w:val="24"/>
        </w:rPr>
        <w:tab/>
      </w:r>
    </w:p>
    <w:p w:rsidR="006347EA" w:rsidRDefault="006347EA" w:rsidP="00E8112B">
      <w:pPr>
        <w:spacing w:line="360" w:lineRule="auto"/>
        <w:rPr>
          <w:sz w:val="24"/>
          <w:szCs w:val="24"/>
        </w:rPr>
      </w:pPr>
    </w:p>
    <w:p w:rsidR="006347EA" w:rsidRDefault="006347EA" w:rsidP="000322D2">
      <w:pPr>
        <w:spacing w:line="360" w:lineRule="auto"/>
        <w:ind w:left="1440"/>
        <w:rPr>
          <w:sz w:val="24"/>
          <w:szCs w:val="24"/>
        </w:rPr>
        <w:sectPr w:rsidR="006347EA">
          <w:pgSz w:w="16840" w:h="11900"/>
          <w:pgMar w:top="284" w:right="640" w:bottom="1440" w:left="666" w:header="720" w:footer="720" w:gutter="0"/>
          <w:cols w:space="720" w:equalWidth="0">
            <w:col w:w="15534"/>
          </w:cols>
          <w:docGrid w:linePitch="360"/>
        </w:sectPr>
      </w:pPr>
    </w:p>
    <w:p w:rsidR="006347EA" w:rsidRDefault="006347EA" w:rsidP="00E8112B">
      <w:pPr>
        <w:spacing w:line="360" w:lineRule="auto"/>
        <w:rPr>
          <w:sz w:val="24"/>
          <w:szCs w:val="24"/>
        </w:rPr>
      </w:pPr>
    </w:p>
    <w:p w:rsidR="006347EA" w:rsidRDefault="00245F5E" w:rsidP="00D1290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ПОУРОЧНОЕ ПЛАНИРОВАНИЕ</w:t>
      </w:r>
    </w:p>
    <w:tbl>
      <w:tblPr>
        <w:tblW w:w="15832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652"/>
        <w:gridCol w:w="8010"/>
        <w:gridCol w:w="945"/>
        <w:gridCol w:w="1545"/>
        <w:gridCol w:w="1710"/>
        <w:gridCol w:w="1245"/>
        <w:gridCol w:w="1725"/>
      </w:tblGrid>
      <w:tr w:rsidR="006347EA" w:rsidTr="00D12909">
        <w:trPr>
          <w:trHeight w:hRule="exact" w:val="392"/>
        </w:trPr>
        <w:tc>
          <w:tcPr>
            <w:tcW w:w="65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01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Тема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200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Количество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формы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контроля</w:t>
            </w:r>
            <w:proofErr w:type="spellEnd"/>
          </w:p>
        </w:tc>
      </w:tr>
      <w:tr w:rsidR="006347EA" w:rsidTr="00D12909">
        <w:trPr>
          <w:trHeight w:hRule="exact" w:val="664"/>
        </w:trPr>
        <w:tc>
          <w:tcPr>
            <w:tcW w:w="65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01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контрольные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45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7EA" w:rsidTr="00D12909">
        <w:trPr>
          <w:trHeight w:hRule="exact" w:val="662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Урок физической культуры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опрос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477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Урок физической культуры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опрос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1553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Для занятий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упражнениями.Спортивное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оборудование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инвентарь.Одежда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для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 xml:space="preserve">занятий </w:t>
            </w:r>
            <w:r w:rsidRPr="00245F5E">
              <w:rPr>
                <w:sz w:val="24"/>
                <w:szCs w:val="24"/>
                <w:lang w:val="ru-RU"/>
              </w:rPr>
              <w:br/>
              <w:t>физическими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упражнениями. Техника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безопМестосности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при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выполнении физических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 xml:space="preserve">упражнений, проведении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игри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спортивных эстафет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опрос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93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Техника безопасности при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 xml:space="preserve">выполнении </w:t>
            </w:r>
            <w:r w:rsidRPr="00245F5E">
              <w:rPr>
                <w:sz w:val="24"/>
                <w:szCs w:val="24"/>
                <w:lang w:val="ru-RU"/>
              </w:rPr>
              <w:br/>
              <w:t>физических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упражнений, проведении игр</w:t>
            </w:r>
            <w:r>
              <w:rPr>
                <w:sz w:val="24"/>
                <w:szCs w:val="24"/>
                <w:lang w:val="ru-RU"/>
              </w:rPr>
              <w:t>ы</w:t>
            </w:r>
            <w:r w:rsidRPr="00245F5E">
              <w:rPr>
                <w:sz w:val="24"/>
                <w:szCs w:val="24"/>
                <w:lang w:val="ru-RU"/>
              </w:rPr>
              <w:t xml:space="preserve"> спортивных эстафет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662"/>
        </w:trPr>
        <w:tc>
          <w:tcPr>
            <w:tcW w:w="6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0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Физические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упражнения:исходные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положения</w:t>
            </w:r>
            <w:proofErr w:type="spellEnd"/>
          </w:p>
        </w:tc>
        <w:tc>
          <w:tcPr>
            <w:tcW w:w="94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1198"/>
        </w:trPr>
        <w:tc>
          <w:tcPr>
            <w:tcW w:w="6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0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Организующие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команды:«Стройся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>», «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Смирно»,«На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первый, второй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рас</w:t>
            </w:r>
            <w:r>
              <w:rPr>
                <w:sz w:val="24"/>
                <w:szCs w:val="24"/>
                <w:lang w:val="ru-RU"/>
              </w:rPr>
              <w:t>с</w:t>
            </w:r>
            <w:r w:rsidRPr="00245F5E">
              <w:rPr>
                <w:sz w:val="24"/>
                <w:szCs w:val="24"/>
                <w:lang w:val="ru-RU"/>
              </w:rPr>
              <w:t>читай</w:t>
            </w:r>
            <w:r>
              <w:rPr>
                <w:sz w:val="24"/>
                <w:szCs w:val="24"/>
                <w:lang w:val="ru-RU"/>
              </w:rPr>
              <w:t>ся</w:t>
            </w:r>
            <w:r w:rsidRPr="00245F5E">
              <w:rPr>
                <w:sz w:val="24"/>
                <w:szCs w:val="24"/>
                <w:lang w:val="ru-RU"/>
              </w:rPr>
              <w:t>», «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Вольно»,«Шагом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марш», «На месте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стой, раз, два», «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Равняйсь»,«В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две шеренги становись»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120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Отработка на</w:t>
            </w:r>
            <w:r>
              <w:rPr>
                <w:sz w:val="24"/>
                <w:szCs w:val="24"/>
                <w:lang w:val="ru-RU"/>
              </w:rPr>
              <w:t>в</w:t>
            </w:r>
            <w:r w:rsidRPr="00245F5E">
              <w:rPr>
                <w:sz w:val="24"/>
                <w:szCs w:val="24"/>
                <w:lang w:val="ru-RU"/>
              </w:rPr>
              <w:t>ыков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выполнения организующих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команд:«Стройся»,«Смирно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», «На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первый,второй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br/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рассчитайс</w:t>
            </w:r>
            <w:r>
              <w:rPr>
                <w:sz w:val="24"/>
                <w:szCs w:val="24"/>
                <w:lang w:val="ru-RU"/>
              </w:rPr>
              <w:t>я</w:t>
            </w:r>
            <w:r w:rsidRPr="00245F5E">
              <w:rPr>
                <w:sz w:val="24"/>
                <w:szCs w:val="24"/>
                <w:lang w:val="ru-RU"/>
              </w:rPr>
              <w:t>»,«Вольно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», «Шагом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марш»,«На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месте стой, раз,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два»,«Равняйсь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», «В две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шеренгистановись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93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Исходные положения в физических упражнениях освоение техники выполнения упражнений общей разминки с контролем дыхания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66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Упражнения общей разминки: приставные шаги вперёд на полной стопе (гимнастический шаг)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662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Упражнения общей разминки: шаги с продвижением вперёд на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полупальцах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и пятках («казачок»)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93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Упражнения общей разминки: шаги с продвижением вперёд на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полупальцах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с выпрямленными коленями и в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полуприседе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(«жираф»)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932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Строевые упражнения: построение и перестроение в одну и две шеренги стоя на месте.</w:t>
            </w:r>
          </w:p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Строевые упражнения: повороты направо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иналево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70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Строевые упражнения: повороты направо и налево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93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Строевые упражнения: построение и перестроение в одну и две шеренги стоя на месте.</w:t>
            </w:r>
          </w:p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Строевые упражнения: повороты направо и налево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66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Строевые упражнения: передвижение в колонне по одному с равномерной скоростью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D12909">
        <w:trPr>
          <w:trHeight w:hRule="exact" w:val="642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8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Строевые упражнения Размыкания и перестроения. </w:t>
            </w:r>
            <w:proofErr w:type="spellStart"/>
            <w:r>
              <w:rPr>
                <w:sz w:val="24"/>
                <w:szCs w:val="24"/>
              </w:rPr>
              <w:t>Повороты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месте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</w:tbl>
    <w:p w:rsidR="006347EA" w:rsidRDefault="006347EA" w:rsidP="00D12909">
      <w:pPr>
        <w:spacing w:line="360" w:lineRule="auto"/>
        <w:rPr>
          <w:sz w:val="24"/>
          <w:szCs w:val="24"/>
        </w:rPr>
      </w:pPr>
    </w:p>
    <w:p w:rsidR="006347EA" w:rsidRDefault="006347EA" w:rsidP="000322D2">
      <w:pPr>
        <w:spacing w:line="360" w:lineRule="auto"/>
        <w:ind w:left="1440"/>
        <w:rPr>
          <w:sz w:val="24"/>
          <w:szCs w:val="24"/>
        </w:rPr>
        <w:sectPr w:rsidR="006347EA">
          <w:pgSz w:w="16840" w:h="11900" w:orient="landscape"/>
          <w:pgMar w:top="646" w:right="296" w:bottom="556" w:left="430" w:header="720" w:footer="720" w:gutter="0"/>
          <w:cols w:space="720" w:equalWidth="0">
            <w:col w:w="10698"/>
          </w:cols>
          <w:docGrid w:linePitch="360"/>
        </w:sectPr>
      </w:pPr>
    </w:p>
    <w:p w:rsidR="006347EA" w:rsidRDefault="006347EA" w:rsidP="00E8112B">
      <w:pPr>
        <w:spacing w:line="360" w:lineRule="auto"/>
        <w:rPr>
          <w:sz w:val="24"/>
          <w:szCs w:val="24"/>
        </w:rPr>
      </w:pPr>
    </w:p>
    <w:tbl>
      <w:tblPr>
        <w:tblW w:w="15644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434"/>
        <w:gridCol w:w="7965"/>
        <w:gridCol w:w="1035"/>
        <w:gridCol w:w="1560"/>
        <w:gridCol w:w="1695"/>
        <w:gridCol w:w="1230"/>
        <w:gridCol w:w="1725"/>
      </w:tblGrid>
      <w:tr w:rsidR="006347EA" w:rsidTr="00E8112B">
        <w:trPr>
          <w:trHeight w:hRule="exact" w:val="66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Строевой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шаг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245F5E">
              <w:rPr>
                <w:sz w:val="24"/>
                <w:szCs w:val="24"/>
                <w:lang w:val="ru-RU"/>
              </w:rPr>
              <w:t>месте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 xml:space="preserve">в </w:t>
            </w:r>
            <w:r w:rsidRPr="00245F5E">
              <w:rPr>
                <w:sz w:val="24"/>
                <w:szCs w:val="24"/>
                <w:lang w:val="ru-RU"/>
              </w:rPr>
              <w:br/>
              <w:t>движении. Общеразвивающие упражнения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месте(ОРУ)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Строевой шаг на месте и в </w:t>
            </w:r>
            <w:r w:rsidRPr="00245F5E">
              <w:rPr>
                <w:sz w:val="24"/>
                <w:szCs w:val="24"/>
                <w:lang w:val="ru-RU"/>
              </w:rPr>
              <w:br/>
              <w:t>движении. Общеразвивающие упражнения на месте (ОРУ)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Закрепление выполнения упражнений общей </w:t>
            </w:r>
            <w:proofErr w:type="spellStart"/>
            <w:proofErr w:type="gramStart"/>
            <w:r w:rsidRPr="00245F5E">
              <w:rPr>
                <w:sz w:val="24"/>
                <w:szCs w:val="24"/>
                <w:lang w:val="ru-RU"/>
              </w:rPr>
              <w:t>разминки.Перестроение</w:t>
            </w:r>
            <w:proofErr w:type="spellEnd"/>
            <w:proofErr w:type="gramEnd"/>
            <w:r w:rsidRPr="00245F5E">
              <w:rPr>
                <w:sz w:val="24"/>
                <w:szCs w:val="24"/>
                <w:lang w:val="ru-RU"/>
              </w:rPr>
              <w:t xml:space="preserve"> в две шеренги. </w:t>
            </w:r>
            <w:r>
              <w:rPr>
                <w:sz w:val="24"/>
                <w:szCs w:val="24"/>
              </w:rPr>
              <w:t xml:space="preserve">ОРУ в </w:t>
            </w:r>
            <w:proofErr w:type="spellStart"/>
            <w:r>
              <w:rPr>
                <w:sz w:val="24"/>
                <w:szCs w:val="24"/>
              </w:rPr>
              <w:t>движении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Тестирование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0"/>
        </w:trPr>
        <w:tc>
          <w:tcPr>
            <w:tcW w:w="4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796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Музыкально-сценическая игра "Веселю свою игрушку": Способы передвижения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Тестирование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>Музыкально</w:t>
            </w:r>
            <w:r>
              <w:rPr>
                <w:sz w:val="24"/>
                <w:szCs w:val="24"/>
                <w:lang w:val="ru-RU"/>
              </w:rPr>
              <w:t>-</w:t>
            </w:r>
            <w:r w:rsidRPr="00245F5E">
              <w:rPr>
                <w:sz w:val="24"/>
                <w:szCs w:val="24"/>
                <w:lang w:val="ru-RU"/>
              </w:rPr>
              <w:t xml:space="preserve">сценическая игра "Танцуем сказку". </w:t>
            </w:r>
            <w:proofErr w:type="spellStart"/>
            <w:r>
              <w:rPr>
                <w:sz w:val="24"/>
                <w:szCs w:val="24"/>
              </w:rPr>
              <w:t>Спос</w:t>
            </w:r>
            <w:proofErr w:type="spellEnd"/>
            <w:r>
              <w:rPr>
                <w:sz w:val="24"/>
                <w:szCs w:val="24"/>
                <w:lang w:val="ru-RU"/>
              </w:rPr>
              <w:t>о</w:t>
            </w:r>
            <w:proofErr w:type="spellStart"/>
            <w:r>
              <w:rPr>
                <w:sz w:val="24"/>
                <w:szCs w:val="24"/>
              </w:rPr>
              <w:t>бы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передвижения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Передача мяча двумя руками. Игра «Быстро по местам»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Эстафеты с предметами. Прыжки с мест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Ведение мяча рукой. Игра «К своим флажкам». </w:t>
            </w:r>
            <w:proofErr w:type="spellStart"/>
            <w:r>
              <w:rPr>
                <w:sz w:val="24"/>
                <w:szCs w:val="24"/>
              </w:rPr>
              <w:t>Прыжки</w:t>
            </w:r>
            <w:proofErr w:type="spellEnd"/>
            <w:r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Броски мяча в цель. Игра «Два мороза». </w:t>
            </w:r>
            <w:proofErr w:type="spellStart"/>
            <w:r>
              <w:rPr>
                <w:sz w:val="24"/>
                <w:szCs w:val="24"/>
              </w:rPr>
              <w:t>Прыжковые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Игра «Змейка». Челночный бег Передача мяча двумя руками.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Упражнения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упражнения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для укрепления мышц спины и увеличения их эластичности («рыбка»)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Партерная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разминка:упражнения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для укрепления мышц ног, увеличения подвижности тазобедренных, коленных и голеностопных суставов («велосипед»)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6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Партерная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разминка:упражнения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для укрепления мышц ног, увеличения подвижности тазобедренных, коленных и голеностопных суставов («велосипед»)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Комплекс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упражнений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утренней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гимнастики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119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Упражнения со скакалкой: вращение кистью руки скакалки, сложенной вчетверо, — перед собой, сложенной вдвое — поочерёдно в лицевой, боковой плоскостях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4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79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Подскоки через скакалку вперёд, назад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2"/>
        </w:trPr>
        <w:tc>
          <w:tcPr>
            <w:tcW w:w="4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796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Прыжки через скакалку вперёд, назад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Тестирование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Отработка навыков выполнения прыжков через скакалку вперёд, назад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1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Самостоятельное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выполение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упражнений со скакалкой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Тестирование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</w:tbl>
    <w:p w:rsidR="006347EA" w:rsidRDefault="006347EA" w:rsidP="00E8112B">
      <w:pPr>
        <w:spacing w:line="360" w:lineRule="auto"/>
        <w:rPr>
          <w:sz w:val="24"/>
          <w:szCs w:val="24"/>
        </w:rPr>
      </w:pPr>
    </w:p>
    <w:p w:rsidR="006347EA" w:rsidRDefault="006347EA" w:rsidP="00E8112B">
      <w:pPr>
        <w:spacing w:line="360" w:lineRule="auto"/>
        <w:rPr>
          <w:sz w:val="24"/>
          <w:szCs w:val="24"/>
        </w:rPr>
        <w:sectPr w:rsidR="006347EA" w:rsidSect="00D12909">
          <w:pgSz w:w="16840" w:h="11900" w:orient="landscape"/>
          <w:pgMar w:top="646" w:right="284" w:bottom="556" w:left="618" w:header="720" w:footer="720" w:gutter="0"/>
          <w:cols w:space="720" w:equalWidth="0">
            <w:col w:w="10698"/>
          </w:cols>
          <w:docGrid w:linePitch="360"/>
        </w:sectPr>
      </w:pPr>
    </w:p>
    <w:p w:rsidR="006347EA" w:rsidRDefault="006347EA" w:rsidP="00E8112B">
      <w:pPr>
        <w:spacing w:line="360" w:lineRule="auto"/>
        <w:rPr>
          <w:sz w:val="24"/>
          <w:szCs w:val="24"/>
        </w:rPr>
      </w:pPr>
    </w:p>
    <w:tbl>
      <w:tblPr>
        <w:tblW w:w="16005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735"/>
        <w:gridCol w:w="7875"/>
        <w:gridCol w:w="1035"/>
        <w:gridCol w:w="1590"/>
        <w:gridCol w:w="1665"/>
        <w:gridCol w:w="1215"/>
        <w:gridCol w:w="1890"/>
      </w:tblGrid>
      <w:tr w:rsidR="006347EA" w:rsidTr="00E8112B">
        <w:trPr>
          <w:trHeight w:hRule="exact" w:val="92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Гимнастические упражнения: упражнения с </w:t>
            </w:r>
            <w:r w:rsidRPr="00245F5E">
              <w:rPr>
                <w:sz w:val="24"/>
                <w:szCs w:val="24"/>
                <w:lang w:val="ru-RU"/>
              </w:rPr>
              <w:br/>
              <w:t>гимнастическим мячом и гимнастической скакалкой.</w:t>
            </w:r>
          </w:p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Подвижные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игры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скакалкой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Гимнастические упражнения: упражнения с </w:t>
            </w:r>
            <w:r w:rsidRPr="00245F5E">
              <w:rPr>
                <w:sz w:val="24"/>
                <w:szCs w:val="24"/>
                <w:lang w:val="ru-RU"/>
              </w:rPr>
              <w:br/>
              <w:t>гимнастическим мячом и гимнастической скакалкой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Музыкально-сценическая игра "Танцуем вместе". </w:t>
            </w:r>
            <w:proofErr w:type="spellStart"/>
            <w:r>
              <w:rPr>
                <w:sz w:val="24"/>
                <w:szCs w:val="24"/>
              </w:rPr>
              <w:t>Способы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передвижения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Комплекс упражнений с предметами. Упражнения с мячом. </w:t>
            </w:r>
            <w:proofErr w:type="spellStart"/>
            <w:r>
              <w:rPr>
                <w:sz w:val="24"/>
                <w:szCs w:val="24"/>
              </w:rPr>
              <w:t>Музыкальносценическая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игра</w:t>
            </w:r>
            <w:proofErr w:type="spellEnd"/>
            <w:r>
              <w:rPr>
                <w:sz w:val="24"/>
                <w:szCs w:val="24"/>
              </w:rPr>
              <w:t xml:space="preserve"> "</w:t>
            </w:r>
            <w:proofErr w:type="spellStart"/>
            <w:r>
              <w:rPr>
                <w:sz w:val="24"/>
                <w:szCs w:val="24"/>
              </w:rPr>
              <w:t>Танцуем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вместе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Одиночный отбив мяча от пола. Переброска мяча с ладони на тыльную сторону руки и обратно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Отработка навыков одиночного отбива мяча от пола, переброски мяча с ладони на тыльную сторону руки и обратно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7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78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Перекат мяча по полу, по рукам. </w:t>
            </w:r>
            <w:proofErr w:type="spellStart"/>
            <w:r>
              <w:rPr>
                <w:sz w:val="24"/>
                <w:szCs w:val="24"/>
              </w:rPr>
              <w:t>Эстафета</w:t>
            </w:r>
            <w:proofErr w:type="spellEnd"/>
            <w:r>
              <w:rPr>
                <w:sz w:val="24"/>
                <w:szCs w:val="24"/>
              </w:rPr>
              <w:t xml:space="preserve"> "</w:t>
            </w:r>
            <w:proofErr w:type="spellStart"/>
            <w:r>
              <w:rPr>
                <w:sz w:val="24"/>
                <w:szCs w:val="24"/>
              </w:rPr>
              <w:t>Передал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садись</w:t>
            </w:r>
            <w:proofErr w:type="spellEnd"/>
          </w:p>
        </w:tc>
        <w:tc>
          <w:tcPr>
            <w:tcW w:w="10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2"/>
        </w:trPr>
        <w:tc>
          <w:tcPr>
            <w:tcW w:w="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78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Отработка навыков переката мяча по полу, по рукам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Тестирование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746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Отработка навыков броска и ловли мяча. </w:t>
            </w:r>
            <w:proofErr w:type="spellStart"/>
            <w:r>
              <w:rPr>
                <w:sz w:val="24"/>
                <w:szCs w:val="24"/>
              </w:rPr>
              <w:t>Передача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мяча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снизу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Закрепление навыков выполнения упражнений с мячом. </w:t>
            </w:r>
            <w:proofErr w:type="spellStart"/>
            <w:r>
              <w:rPr>
                <w:sz w:val="24"/>
                <w:szCs w:val="24"/>
              </w:rPr>
              <w:t>Ведение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Тестирование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Игровые задания с мячом. Ведение мяча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Музыкально-сценическая игра "Музыкальный паровозик": способы передвижения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Упражнения для развития координации и развития жизненно важных навыков и умений. </w:t>
            </w:r>
            <w:proofErr w:type="spellStart"/>
            <w:r>
              <w:rPr>
                <w:sz w:val="24"/>
                <w:szCs w:val="24"/>
              </w:rPr>
              <w:t>Равновесие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(«э</w:t>
            </w:r>
            <w:r>
              <w:rPr>
                <w:sz w:val="24"/>
                <w:szCs w:val="24"/>
                <w:lang w:val="ru-RU"/>
              </w:rPr>
              <w:t>т</w:t>
            </w:r>
            <w:proofErr w:type="spellStart"/>
            <w:r>
              <w:rPr>
                <w:sz w:val="24"/>
                <w:szCs w:val="24"/>
              </w:rPr>
              <w:t>апе</w:t>
            </w:r>
            <w:proofErr w:type="spellEnd"/>
            <w:r>
              <w:rPr>
                <w:sz w:val="24"/>
                <w:szCs w:val="24"/>
              </w:rPr>
              <w:t xml:space="preserve">») — </w:t>
            </w:r>
            <w:proofErr w:type="spellStart"/>
            <w:r>
              <w:rPr>
                <w:sz w:val="24"/>
                <w:szCs w:val="24"/>
              </w:rPr>
              <w:t>колено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вперёд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попеременно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каждой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ногой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Отработка навыков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выполения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упражнения на </w:t>
            </w:r>
            <w:r w:rsidRPr="00245F5E">
              <w:rPr>
                <w:sz w:val="24"/>
                <w:szCs w:val="24"/>
                <w:lang w:val="ru-RU"/>
              </w:rPr>
              <w:br/>
              <w:t>равновесие («э</w:t>
            </w:r>
            <w:r>
              <w:rPr>
                <w:sz w:val="24"/>
                <w:szCs w:val="24"/>
                <w:lang w:val="ru-RU"/>
              </w:rPr>
              <w:t>т</w:t>
            </w:r>
            <w:r w:rsidRPr="00245F5E">
              <w:rPr>
                <w:sz w:val="24"/>
                <w:szCs w:val="24"/>
                <w:lang w:val="ru-RU"/>
              </w:rPr>
              <w:t>апе») — колено вперёд попеременно каждой ногой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Упражнения для развития координации и развития жизненно важных навыков и умений. </w:t>
            </w:r>
            <w:proofErr w:type="spellStart"/>
            <w:r>
              <w:rPr>
                <w:sz w:val="24"/>
                <w:szCs w:val="24"/>
              </w:rPr>
              <w:t>Повороты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обе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стороны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45°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Танцевальные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шаги</w:t>
            </w:r>
            <w:proofErr w:type="spellEnd"/>
            <w:r>
              <w:rPr>
                <w:sz w:val="24"/>
                <w:szCs w:val="24"/>
              </w:rPr>
              <w:t>:«</w:t>
            </w:r>
            <w:proofErr w:type="spellStart"/>
            <w:r>
              <w:rPr>
                <w:sz w:val="24"/>
                <w:szCs w:val="24"/>
              </w:rPr>
              <w:t>полечка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Танцевальные шаги: «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ковырялочка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». Отработка навыков 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выполения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 xml:space="preserve"> танцевальных шагов «</w:t>
            </w:r>
            <w:proofErr w:type="spellStart"/>
            <w:r w:rsidRPr="00245F5E">
              <w:rPr>
                <w:sz w:val="24"/>
                <w:szCs w:val="24"/>
                <w:lang w:val="ru-RU"/>
              </w:rPr>
              <w:t>ковырялочка</w:t>
            </w:r>
            <w:proofErr w:type="spellEnd"/>
            <w:r w:rsidRPr="00245F5E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93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Равномерный бег. Чередование ходьбы, бега. </w:t>
            </w:r>
            <w:proofErr w:type="spellStart"/>
            <w:r>
              <w:rPr>
                <w:sz w:val="24"/>
                <w:szCs w:val="24"/>
              </w:rPr>
              <w:t>Считалки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Тестирование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42"/>
        </w:trPr>
        <w:tc>
          <w:tcPr>
            <w:tcW w:w="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78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Равномерный бег. Чередование ходьбы, бега. Считалки для проведения совместных подвижных игр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</w:tbl>
    <w:p w:rsidR="006347EA" w:rsidRDefault="006347EA" w:rsidP="00E8112B">
      <w:pPr>
        <w:spacing w:line="360" w:lineRule="auto"/>
        <w:rPr>
          <w:sz w:val="24"/>
          <w:szCs w:val="24"/>
        </w:rPr>
      </w:pPr>
    </w:p>
    <w:p w:rsidR="006347EA" w:rsidRDefault="006347EA" w:rsidP="00E8112B">
      <w:pPr>
        <w:spacing w:line="360" w:lineRule="auto"/>
        <w:rPr>
          <w:sz w:val="24"/>
          <w:szCs w:val="24"/>
        </w:rPr>
        <w:sectPr w:rsidR="006347EA">
          <w:pgSz w:w="16840" w:h="11900" w:orient="landscape"/>
          <w:pgMar w:top="646" w:right="284" w:bottom="556" w:left="392" w:header="720" w:footer="720" w:gutter="0"/>
          <w:cols w:space="720" w:equalWidth="0">
            <w:col w:w="10698"/>
          </w:cols>
          <w:docGrid w:linePitch="360"/>
        </w:sectPr>
      </w:pPr>
    </w:p>
    <w:p w:rsidR="006347EA" w:rsidRDefault="006347EA" w:rsidP="00E8112B">
      <w:pPr>
        <w:spacing w:line="360" w:lineRule="auto"/>
        <w:rPr>
          <w:sz w:val="24"/>
          <w:szCs w:val="24"/>
        </w:rPr>
      </w:pPr>
    </w:p>
    <w:tbl>
      <w:tblPr>
        <w:tblW w:w="16122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762"/>
        <w:gridCol w:w="7905"/>
        <w:gridCol w:w="990"/>
        <w:gridCol w:w="1635"/>
        <w:gridCol w:w="1695"/>
        <w:gridCol w:w="1200"/>
        <w:gridCol w:w="1935"/>
      </w:tblGrid>
      <w:tr w:rsidR="006347EA" w:rsidTr="00E8112B">
        <w:trPr>
          <w:trHeight w:hRule="exact" w:val="928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Бег в чередовании с ходьбой. Прыжки с места. Прыжки со скакалкой. </w:t>
            </w:r>
            <w:proofErr w:type="spellStart"/>
            <w:r>
              <w:rPr>
                <w:sz w:val="24"/>
                <w:szCs w:val="24"/>
              </w:rPr>
              <w:t>Эстафеты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предметов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Тестирование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Ходьба и бег. Различные виды ходьбы. </w:t>
            </w:r>
            <w:proofErr w:type="spellStart"/>
            <w:r>
              <w:rPr>
                <w:sz w:val="24"/>
                <w:szCs w:val="24"/>
              </w:rPr>
              <w:t>Бег</w:t>
            </w:r>
            <w:proofErr w:type="spellEnd"/>
            <w:r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измен</w:t>
            </w:r>
            <w:r>
              <w:rPr>
                <w:sz w:val="24"/>
                <w:szCs w:val="24"/>
                <w:lang w:val="ru-RU"/>
              </w:rPr>
              <w:t>ением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направления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Равномерный бег до 6 минут. Прыжки со скакалкой. Подвижная игра «Зайцы в огороде»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1200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Равномерный бег до 6 минут. Прыжки со скакалкой.</w:t>
            </w:r>
          </w:p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Подвижная игра «Зайцы в огороде» 1 0 1 02.05.2023 Практическая работа; 59. Ходьба и бег. Различные виды ходьбы. Бег с изменен</w:t>
            </w:r>
            <w:r>
              <w:rPr>
                <w:sz w:val="24"/>
                <w:szCs w:val="24"/>
                <w:lang w:val="ru-RU"/>
              </w:rPr>
              <w:t>ием</w:t>
            </w:r>
            <w:r w:rsidRPr="00245F5E">
              <w:rPr>
                <w:sz w:val="24"/>
                <w:szCs w:val="24"/>
                <w:lang w:val="ru-RU"/>
              </w:rPr>
              <w:t xml:space="preserve"> направления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Игры на закрепление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совершенствование развития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45F5E">
              <w:rPr>
                <w:sz w:val="24"/>
                <w:szCs w:val="24"/>
                <w:lang w:val="ru-RU"/>
              </w:rPr>
              <w:t>скоростных способностей.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0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Бег в чередовании с ходьбой. Прыжки с места. Прыжки со скакалкой. </w:t>
            </w:r>
            <w:proofErr w:type="spellStart"/>
            <w:r>
              <w:rPr>
                <w:sz w:val="24"/>
                <w:szCs w:val="24"/>
              </w:rPr>
              <w:t>Эстафеты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предметов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Равномерный бег до 6 минут. Прыжки со скакалкой. Подвижная игра «Зайцы в огороде».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2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Бег на 30 метров. Челночный бег. </w:t>
            </w:r>
            <w:proofErr w:type="spellStart"/>
            <w:r>
              <w:rPr>
                <w:sz w:val="24"/>
                <w:szCs w:val="24"/>
              </w:rPr>
              <w:t>Подтягивание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низкой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перекладине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0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Бег 60 метров. Подвижная игра "Заяц без домика"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4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 w:rsidRPr="00245F5E">
              <w:rPr>
                <w:sz w:val="24"/>
                <w:szCs w:val="24"/>
                <w:lang w:val="ru-RU"/>
              </w:rPr>
              <w:t xml:space="preserve">Бег на 30 метров. Челночный бег. </w:t>
            </w:r>
            <w:proofErr w:type="spellStart"/>
            <w:r>
              <w:rPr>
                <w:sz w:val="24"/>
                <w:szCs w:val="24"/>
              </w:rPr>
              <w:t>Подтягивание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низкой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перекладине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660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Метание в вертикальную цель. Подвижная игра "Охотники и утки"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</w:tr>
      <w:tr w:rsidR="006347EA" w:rsidTr="00E8112B">
        <w:trPr>
          <w:trHeight w:hRule="exact" w:val="394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Pr="00245F5E" w:rsidRDefault="00245F5E" w:rsidP="000322D2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245F5E">
              <w:rPr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7EA" w:rsidTr="00E8112B">
        <w:trPr>
          <w:trHeight w:hRule="exact" w:val="392"/>
        </w:trPr>
        <w:tc>
          <w:tcPr>
            <w:tcW w:w="7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79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7EA" w:rsidTr="00E8112B">
        <w:trPr>
          <w:trHeight w:hRule="exact" w:val="394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7EA" w:rsidTr="00E8112B">
        <w:trPr>
          <w:trHeight w:hRule="exact" w:val="394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7EA" w:rsidTr="00E8112B">
        <w:trPr>
          <w:trHeight w:hRule="exact" w:val="394"/>
        </w:trPr>
        <w:tc>
          <w:tcPr>
            <w:tcW w:w="7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79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245F5E" w:rsidP="000322D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6347EA" w:rsidRDefault="006347EA" w:rsidP="000322D2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6347EA" w:rsidRDefault="006347EA" w:rsidP="00E8112B">
      <w:pPr>
        <w:spacing w:line="360" w:lineRule="auto"/>
        <w:rPr>
          <w:sz w:val="24"/>
          <w:szCs w:val="24"/>
        </w:rPr>
      </w:pPr>
    </w:p>
    <w:p w:rsidR="006347EA" w:rsidRDefault="006347EA" w:rsidP="000322D2">
      <w:pPr>
        <w:spacing w:line="360" w:lineRule="auto"/>
        <w:ind w:left="1440"/>
        <w:rPr>
          <w:sz w:val="24"/>
          <w:szCs w:val="24"/>
        </w:rPr>
        <w:sectPr w:rsidR="006347EA">
          <w:pgSz w:w="16840" w:h="11900" w:orient="landscape"/>
          <w:pgMar w:top="646" w:right="284" w:bottom="556" w:left="350" w:header="720" w:footer="720" w:gutter="0"/>
          <w:cols w:space="720" w:equalWidth="0">
            <w:col w:w="10698"/>
          </w:cols>
          <w:docGrid w:linePitch="360"/>
        </w:sectPr>
      </w:pPr>
    </w:p>
    <w:p w:rsidR="006347EA" w:rsidRDefault="006347EA" w:rsidP="000322D2">
      <w:pPr>
        <w:spacing w:line="360" w:lineRule="auto"/>
        <w:ind w:left="1440"/>
        <w:rPr>
          <w:sz w:val="24"/>
          <w:szCs w:val="24"/>
        </w:rPr>
      </w:pPr>
    </w:p>
    <w:p w:rsidR="006347EA" w:rsidRDefault="006347EA" w:rsidP="000322D2">
      <w:pPr>
        <w:spacing w:line="360" w:lineRule="auto"/>
        <w:ind w:left="1440"/>
        <w:rPr>
          <w:sz w:val="24"/>
          <w:szCs w:val="24"/>
        </w:rPr>
      </w:pPr>
    </w:p>
    <w:p w:rsidR="006347EA" w:rsidRDefault="006347EA" w:rsidP="000322D2">
      <w:pPr>
        <w:spacing w:line="360" w:lineRule="auto"/>
        <w:ind w:left="1440"/>
        <w:rPr>
          <w:sz w:val="24"/>
          <w:szCs w:val="24"/>
        </w:rPr>
        <w:sectPr w:rsidR="006347EA">
          <w:pgSz w:w="16840" w:h="11900" w:orient="landscape"/>
          <w:pgMar w:top="646" w:right="284" w:bottom="556" w:left="1440" w:header="720" w:footer="720" w:gutter="0"/>
          <w:cols w:space="720" w:equalWidth="0">
            <w:col w:w="10698"/>
          </w:cols>
          <w:docGrid w:linePitch="360"/>
        </w:sectPr>
      </w:pPr>
    </w:p>
    <w:p w:rsidR="006347EA" w:rsidRDefault="006347EA" w:rsidP="000322D2">
      <w:pPr>
        <w:spacing w:line="360" w:lineRule="auto"/>
        <w:ind w:left="1440"/>
        <w:rPr>
          <w:sz w:val="24"/>
          <w:szCs w:val="24"/>
        </w:rPr>
      </w:pPr>
    </w:p>
    <w:p w:rsidR="006347EA" w:rsidRDefault="00245F5E" w:rsidP="000322D2">
      <w:pPr>
        <w:spacing w:line="36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УЧЕБНО-МЕТОДИЧЕСКОЕ ОБЕСПЕЧЕНИЕ ОБРАЗОВАТЕЛЬНОГО ПРОЦЕССА</w:t>
      </w:r>
    </w:p>
    <w:p w:rsidR="006347EA" w:rsidRDefault="00245F5E" w:rsidP="000322D2">
      <w:pPr>
        <w:spacing w:line="36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ОБЯЗАТЕЛЬНЫЕ УЧЕБНЫЕ МАТЕРИАЛЫ ДЛЯ УЧЕНИКА</w:t>
      </w:r>
    </w:p>
    <w:p w:rsidR="006347EA" w:rsidRPr="00245F5E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 xml:space="preserve">Физическая культура. Гимнастика (в 2 частях); </w:t>
      </w:r>
      <w:r w:rsidRPr="00245F5E">
        <w:rPr>
          <w:sz w:val="24"/>
          <w:szCs w:val="24"/>
          <w:lang w:val="ru-RU"/>
        </w:rPr>
        <w:br/>
        <w:t xml:space="preserve">1-4 класс/Винер И.А.; </w:t>
      </w:r>
      <w:r w:rsidRPr="00245F5E">
        <w:rPr>
          <w:sz w:val="24"/>
          <w:szCs w:val="24"/>
          <w:lang w:val="ru-RU"/>
        </w:rPr>
        <w:br/>
      </w:r>
      <w:proofErr w:type="spellStart"/>
      <w:r w:rsidRPr="00245F5E">
        <w:rPr>
          <w:sz w:val="24"/>
          <w:szCs w:val="24"/>
          <w:lang w:val="ru-RU"/>
        </w:rPr>
        <w:t>Горбулина</w:t>
      </w:r>
      <w:proofErr w:type="spellEnd"/>
      <w:r w:rsidRPr="00245F5E">
        <w:rPr>
          <w:sz w:val="24"/>
          <w:szCs w:val="24"/>
          <w:lang w:val="ru-RU"/>
        </w:rPr>
        <w:t xml:space="preserve"> Н.М.; </w:t>
      </w:r>
      <w:r w:rsidRPr="00245F5E">
        <w:rPr>
          <w:sz w:val="24"/>
          <w:szCs w:val="24"/>
          <w:lang w:val="ru-RU"/>
        </w:rPr>
        <w:br/>
        <w:t xml:space="preserve">Цыганкова О.Д.; под редакцией Винер И.А.; </w:t>
      </w:r>
      <w:r w:rsidRPr="00245F5E">
        <w:rPr>
          <w:sz w:val="24"/>
          <w:szCs w:val="24"/>
          <w:lang w:val="ru-RU"/>
        </w:rPr>
        <w:br/>
        <w:t xml:space="preserve">Акционерное общество «Издательство «Просвещение»; Физическая культура; </w:t>
      </w:r>
      <w:r w:rsidRPr="00245F5E">
        <w:rPr>
          <w:sz w:val="24"/>
          <w:szCs w:val="24"/>
          <w:lang w:val="ru-RU"/>
        </w:rPr>
        <w:br/>
        <w:t xml:space="preserve">1-4 класс/Лях В.И.; </w:t>
      </w:r>
      <w:r w:rsidRPr="00245F5E">
        <w:rPr>
          <w:sz w:val="24"/>
          <w:szCs w:val="24"/>
          <w:lang w:val="ru-RU"/>
        </w:rPr>
        <w:br/>
        <w:t xml:space="preserve">Акционерное общество «Издательство «Просвещение»; Физическая культура; </w:t>
      </w:r>
      <w:r w:rsidRPr="00245F5E">
        <w:rPr>
          <w:sz w:val="24"/>
          <w:szCs w:val="24"/>
          <w:lang w:val="ru-RU"/>
        </w:rPr>
        <w:br/>
        <w:t xml:space="preserve">1 класс/Матвеев А.П.; </w:t>
      </w:r>
      <w:r w:rsidRPr="00245F5E">
        <w:rPr>
          <w:sz w:val="24"/>
          <w:szCs w:val="24"/>
          <w:lang w:val="ru-RU"/>
        </w:rPr>
        <w:br/>
        <w:t xml:space="preserve">Акционерное общество «Издательство «Просвещение»; Физическая культура; </w:t>
      </w:r>
      <w:r w:rsidRPr="00245F5E">
        <w:rPr>
          <w:sz w:val="24"/>
          <w:szCs w:val="24"/>
          <w:lang w:val="ru-RU"/>
        </w:rPr>
        <w:br/>
        <w:t xml:space="preserve">1-2 класс/Петрова Т.В.; </w:t>
      </w:r>
      <w:r w:rsidRPr="00245F5E">
        <w:rPr>
          <w:sz w:val="24"/>
          <w:szCs w:val="24"/>
          <w:lang w:val="ru-RU"/>
        </w:rPr>
        <w:br/>
        <w:t xml:space="preserve">Копылов Ю.А.; </w:t>
      </w:r>
      <w:r w:rsidRPr="00245F5E">
        <w:rPr>
          <w:sz w:val="24"/>
          <w:szCs w:val="24"/>
          <w:lang w:val="ru-RU"/>
        </w:rPr>
        <w:br/>
        <w:t xml:space="preserve">Полянская Н.В. и другие; </w:t>
      </w:r>
      <w:r w:rsidRPr="00245F5E">
        <w:rPr>
          <w:sz w:val="24"/>
          <w:szCs w:val="24"/>
          <w:lang w:val="ru-RU"/>
        </w:rPr>
        <w:br/>
        <w:t>Общество с ограниченной ответственностью «Издательский центр ВЕНТАНА-ГРАФ»; Акционерное; общество;</w:t>
      </w:r>
      <w:r w:rsidRPr="00245F5E">
        <w:rPr>
          <w:sz w:val="24"/>
          <w:szCs w:val="24"/>
          <w:lang w:val="ru-RU"/>
        </w:rPr>
        <w:br/>
        <w:t xml:space="preserve">«Издательство Просвещение»; </w:t>
      </w:r>
      <w:r w:rsidRPr="00245F5E">
        <w:rPr>
          <w:sz w:val="24"/>
          <w:szCs w:val="24"/>
          <w:lang w:val="ru-RU"/>
        </w:rPr>
        <w:br/>
        <w:t xml:space="preserve">Физическая культура; </w:t>
      </w:r>
      <w:r w:rsidRPr="00245F5E">
        <w:rPr>
          <w:sz w:val="24"/>
          <w:szCs w:val="24"/>
          <w:lang w:val="ru-RU"/>
        </w:rPr>
        <w:br/>
        <w:t>1-2 класс/</w:t>
      </w:r>
      <w:proofErr w:type="spellStart"/>
      <w:r w:rsidRPr="00245F5E">
        <w:rPr>
          <w:sz w:val="24"/>
          <w:szCs w:val="24"/>
          <w:lang w:val="ru-RU"/>
        </w:rPr>
        <w:t>Погадаев</w:t>
      </w:r>
      <w:proofErr w:type="spellEnd"/>
      <w:r w:rsidRPr="00245F5E">
        <w:rPr>
          <w:sz w:val="24"/>
          <w:szCs w:val="24"/>
          <w:lang w:val="ru-RU"/>
        </w:rPr>
        <w:t xml:space="preserve"> Г.И.; </w:t>
      </w:r>
      <w:r w:rsidRPr="00245F5E">
        <w:rPr>
          <w:sz w:val="24"/>
          <w:szCs w:val="24"/>
          <w:lang w:val="ru-RU"/>
        </w:rPr>
        <w:br/>
        <w:t xml:space="preserve">ООО «ДРОФА»; АО «Издательство Просвещение»; Физическая культура; </w:t>
      </w:r>
      <w:r w:rsidRPr="00245F5E">
        <w:rPr>
          <w:sz w:val="24"/>
          <w:szCs w:val="24"/>
          <w:lang w:val="ru-RU"/>
        </w:rPr>
        <w:br/>
        <w:t xml:space="preserve">1-2 класс/Шишкина А.В.; </w:t>
      </w:r>
      <w:r w:rsidRPr="00245F5E">
        <w:rPr>
          <w:sz w:val="24"/>
          <w:szCs w:val="24"/>
          <w:lang w:val="ru-RU"/>
        </w:rPr>
        <w:br/>
        <w:t xml:space="preserve">Алимпиева О.П.; </w:t>
      </w:r>
      <w:r w:rsidRPr="00245F5E">
        <w:rPr>
          <w:sz w:val="24"/>
          <w:szCs w:val="24"/>
          <w:lang w:val="ru-RU"/>
        </w:rPr>
        <w:br/>
      </w:r>
      <w:proofErr w:type="spellStart"/>
      <w:r w:rsidRPr="00245F5E">
        <w:rPr>
          <w:sz w:val="24"/>
          <w:szCs w:val="24"/>
          <w:lang w:val="ru-RU"/>
        </w:rPr>
        <w:lastRenderedPageBreak/>
        <w:t>Брехов</w:t>
      </w:r>
      <w:proofErr w:type="spellEnd"/>
      <w:r w:rsidRPr="00245F5E">
        <w:rPr>
          <w:sz w:val="24"/>
          <w:szCs w:val="24"/>
          <w:lang w:val="ru-RU"/>
        </w:rPr>
        <w:t xml:space="preserve"> Л.В.; </w:t>
      </w:r>
      <w:r w:rsidRPr="00245F5E">
        <w:rPr>
          <w:sz w:val="24"/>
          <w:szCs w:val="24"/>
          <w:lang w:val="ru-RU"/>
        </w:rPr>
        <w:br/>
        <w:t>Издательство;</w:t>
      </w:r>
      <w:r w:rsidRPr="00245F5E">
        <w:rPr>
          <w:sz w:val="24"/>
          <w:szCs w:val="24"/>
          <w:lang w:val="ru-RU"/>
        </w:rPr>
        <w:br/>
        <w:t xml:space="preserve">«Академкнига/Учебник»; </w:t>
      </w:r>
      <w:r w:rsidRPr="00245F5E">
        <w:rPr>
          <w:sz w:val="24"/>
          <w:szCs w:val="24"/>
          <w:lang w:val="ru-RU"/>
        </w:rPr>
        <w:br/>
        <w:t xml:space="preserve">Физическая культура; </w:t>
      </w:r>
      <w:r w:rsidRPr="00245F5E">
        <w:rPr>
          <w:sz w:val="24"/>
          <w:szCs w:val="24"/>
          <w:lang w:val="ru-RU"/>
        </w:rPr>
        <w:br/>
        <w:t xml:space="preserve">1 класс/Лисицкая Т.С.; </w:t>
      </w:r>
      <w:r w:rsidRPr="00245F5E">
        <w:rPr>
          <w:sz w:val="24"/>
          <w:szCs w:val="24"/>
          <w:lang w:val="ru-RU"/>
        </w:rPr>
        <w:br/>
        <w:t xml:space="preserve">Новикова Л.А.; </w:t>
      </w:r>
      <w:r w:rsidRPr="00245F5E">
        <w:rPr>
          <w:sz w:val="24"/>
          <w:szCs w:val="24"/>
          <w:lang w:val="ru-RU"/>
        </w:rPr>
        <w:br/>
        <w:t xml:space="preserve">ООО «ДРОФА»; АО «Издательство Просвещение».;; </w:t>
      </w:r>
      <w:r w:rsidRPr="00245F5E">
        <w:rPr>
          <w:sz w:val="24"/>
          <w:szCs w:val="24"/>
          <w:lang w:val="ru-RU"/>
        </w:rPr>
        <w:br/>
        <w:t>Введите свой вариант:</w:t>
      </w:r>
    </w:p>
    <w:p w:rsidR="006347EA" w:rsidRPr="00245F5E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>МЕТОДИЧЕСКИЕ МАТЕРИАЛЫ ДЛЯ УЧИТЕЛЯ</w:t>
      </w:r>
    </w:p>
    <w:p w:rsidR="006347EA" w:rsidRPr="00245F5E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>Физическая культура, 1-4 класс/Лях В.И., Акционерное общество «Издательство «Просвещение»; Физическая культура, 1 класс/Матвеев А.П., Акционерное общество «Издательство «Просвещение»</w:t>
      </w:r>
    </w:p>
    <w:p w:rsidR="006347EA" w:rsidRPr="00245F5E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347EA" w:rsidRPr="00245F5E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 xml:space="preserve">Российская электронная школа </w:t>
      </w:r>
      <w:r w:rsidRPr="00245F5E">
        <w:rPr>
          <w:sz w:val="24"/>
          <w:szCs w:val="24"/>
          <w:lang w:val="ru-RU"/>
        </w:rPr>
        <w:br/>
        <w:t>Раздел сайта корпорации «Российский учебник» «Начальное образование»</w:t>
      </w:r>
      <w:r w:rsidRPr="00245F5E">
        <w:rPr>
          <w:sz w:val="24"/>
          <w:szCs w:val="24"/>
          <w:lang w:val="ru-RU"/>
        </w:rPr>
        <w:br/>
      </w:r>
      <w:r>
        <w:rPr>
          <w:sz w:val="24"/>
          <w:szCs w:val="24"/>
        </w:rPr>
        <w:t>https</w:t>
      </w:r>
      <w:r w:rsidRPr="00245F5E">
        <w:rPr>
          <w:sz w:val="24"/>
          <w:szCs w:val="24"/>
          <w:lang w:val="ru-RU"/>
        </w:rPr>
        <w:t>://</w:t>
      </w:r>
      <w:proofErr w:type="spellStart"/>
      <w:r>
        <w:rPr>
          <w:sz w:val="24"/>
          <w:szCs w:val="24"/>
        </w:rPr>
        <w:t>rosuchebnik</w:t>
      </w:r>
      <w:proofErr w:type="spellEnd"/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245F5E"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metodicheskaja</w:t>
      </w:r>
      <w:proofErr w:type="spellEnd"/>
      <w:r w:rsidRPr="00245F5E">
        <w:rPr>
          <w:sz w:val="24"/>
          <w:szCs w:val="24"/>
          <w:lang w:val="ru-RU"/>
        </w:rPr>
        <w:t>-</w:t>
      </w:r>
      <w:proofErr w:type="spellStart"/>
      <w:r>
        <w:rPr>
          <w:sz w:val="24"/>
          <w:szCs w:val="24"/>
        </w:rPr>
        <w:t>pomosch</w:t>
      </w:r>
      <w:proofErr w:type="spellEnd"/>
      <w:r w:rsidRPr="00245F5E"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nachalnoe</w:t>
      </w:r>
      <w:proofErr w:type="spellEnd"/>
      <w:r w:rsidRPr="00245F5E">
        <w:rPr>
          <w:sz w:val="24"/>
          <w:szCs w:val="24"/>
          <w:lang w:val="ru-RU"/>
        </w:rPr>
        <w:t>-</w:t>
      </w:r>
      <w:proofErr w:type="spellStart"/>
      <w:r>
        <w:rPr>
          <w:sz w:val="24"/>
          <w:szCs w:val="24"/>
        </w:rPr>
        <w:t>obrazovanie</w:t>
      </w:r>
      <w:proofErr w:type="spellEnd"/>
      <w:r w:rsidRPr="00245F5E">
        <w:rPr>
          <w:sz w:val="24"/>
          <w:szCs w:val="24"/>
          <w:lang w:val="ru-RU"/>
        </w:rPr>
        <w:t>/</w:t>
      </w:r>
      <w:r w:rsidRPr="00245F5E">
        <w:rPr>
          <w:sz w:val="24"/>
          <w:szCs w:val="24"/>
          <w:lang w:val="ru-RU"/>
        </w:rPr>
        <w:br/>
        <w:t xml:space="preserve">«Открытый урок. Первое сентября» </w:t>
      </w:r>
      <w:r>
        <w:rPr>
          <w:sz w:val="24"/>
          <w:szCs w:val="24"/>
        </w:rPr>
        <w:t>https</w:t>
      </w:r>
      <w:r w:rsidRPr="00245F5E">
        <w:rPr>
          <w:sz w:val="24"/>
          <w:szCs w:val="24"/>
          <w:lang w:val="ru-RU"/>
        </w:rPr>
        <w:t>://</w:t>
      </w:r>
      <w:proofErr w:type="spellStart"/>
      <w:r>
        <w:rPr>
          <w:sz w:val="24"/>
          <w:szCs w:val="24"/>
        </w:rPr>
        <w:t>urok</w:t>
      </w:r>
      <w:proofErr w:type="spellEnd"/>
      <w:r w:rsidRPr="00245F5E">
        <w:rPr>
          <w:sz w:val="24"/>
          <w:szCs w:val="24"/>
          <w:lang w:val="ru-RU"/>
        </w:rPr>
        <w:t>.1</w:t>
      </w:r>
      <w:r>
        <w:rPr>
          <w:sz w:val="24"/>
          <w:szCs w:val="24"/>
        </w:rPr>
        <w:t>sept</w:t>
      </w:r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245F5E">
        <w:rPr>
          <w:sz w:val="24"/>
          <w:szCs w:val="24"/>
          <w:lang w:val="ru-RU"/>
        </w:rPr>
        <w:t>/</w:t>
      </w:r>
      <w:r w:rsidRPr="00245F5E">
        <w:rPr>
          <w:sz w:val="24"/>
          <w:szCs w:val="24"/>
          <w:lang w:val="ru-RU"/>
        </w:rPr>
        <w:br/>
        <w:t xml:space="preserve">«Начальная школа» </w:t>
      </w:r>
      <w:r>
        <w:rPr>
          <w:sz w:val="24"/>
          <w:szCs w:val="24"/>
        </w:rPr>
        <w:t>http</w:t>
      </w:r>
      <w:r w:rsidRPr="00245F5E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nachalka</w:t>
      </w:r>
      <w:proofErr w:type="spellEnd"/>
      <w:r w:rsidRPr="00245F5E"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>com</w:t>
      </w:r>
      <w:r w:rsidRPr="00245F5E">
        <w:rPr>
          <w:sz w:val="24"/>
          <w:szCs w:val="24"/>
          <w:lang w:val="ru-RU"/>
        </w:rPr>
        <w:t xml:space="preserve">/ </w:t>
      </w:r>
      <w:r w:rsidRPr="00245F5E">
        <w:rPr>
          <w:sz w:val="24"/>
          <w:szCs w:val="24"/>
          <w:lang w:val="ru-RU"/>
        </w:rPr>
        <w:br/>
        <w:t xml:space="preserve">Азбука в картинках </w:t>
      </w:r>
      <w:r>
        <w:rPr>
          <w:sz w:val="24"/>
          <w:szCs w:val="24"/>
        </w:rPr>
        <w:t>http</w:t>
      </w:r>
      <w:r w:rsidRPr="00245F5E">
        <w:rPr>
          <w:sz w:val="24"/>
          <w:szCs w:val="24"/>
          <w:lang w:val="ru-RU"/>
        </w:rPr>
        <w:t>://</w:t>
      </w:r>
      <w:proofErr w:type="spellStart"/>
      <w:r>
        <w:rPr>
          <w:sz w:val="24"/>
          <w:szCs w:val="24"/>
        </w:rPr>
        <w:t>bomoonlight</w:t>
      </w:r>
      <w:proofErr w:type="spellEnd"/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245F5E"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azbuka</w:t>
      </w:r>
      <w:proofErr w:type="spellEnd"/>
      <w:r w:rsidRPr="00245F5E">
        <w:rPr>
          <w:sz w:val="24"/>
          <w:szCs w:val="24"/>
          <w:lang w:val="ru-RU"/>
        </w:rPr>
        <w:br/>
        <w:t>«Раскраски онлайн»</w:t>
      </w:r>
      <w:r w:rsidRPr="00245F5E">
        <w:rPr>
          <w:sz w:val="24"/>
          <w:szCs w:val="24"/>
          <w:lang w:val="ru-RU"/>
        </w:rPr>
        <w:br/>
        <w:t>Детские игры | Раскраски онлайн (</w:t>
      </w:r>
      <w:proofErr w:type="spellStart"/>
      <w:r>
        <w:rPr>
          <w:sz w:val="24"/>
          <w:szCs w:val="24"/>
        </w:rPr>
        <w:t>teremoc</w:t>
      </w:r>
      <w:proofErr w:type="spellEnd"/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245F5E">
        <w:rPr>
          <w:sz w:val="24"/>
          <w:szCs w:val="24"/>
          <w:lang w:val="ru-RU"/>
        </w:rPr>
        <w:t xml:space="preserve">) Детский портал «Солнышко» </w:t>
      </w:r>
      <w:r>
        <w:rPr>
          <w:sz w:val="24"/>
          <w:szCs w:val="24"/>
        </w:rPr>
        <w:t>http</w:t>
      </w:r>
      <w:r w:rsidRPr="00245F5E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solnet</w:t>
      </w:r>
      <w:proofErr w:type="spellEnd"/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ee</w:t>
      </w:r>
      <w:proofErr w:type="spellEnd"/>
      <w:r w:rsidRPr="00245F5E">
        <w:rPr>
          <w:sz w:val="24"/>
          <w:szCs w:val="24"/>
          <w:lang w:val="ru-RU"/>
        </w:rPr>
        <w:t>/ Детский онлайн-конкурс «</w:t>
      </w:r>
      <w:proofErr w:type="spellStart"/>
      <w:r w:rsidRPr="00245F5E">
        <w:rPr>
          <w:sz w:val="24"/>
          <w:szCs w:val="24"/>
          <w:lang w:val="ru-RU"/>
        </w:rPr>
        <w:t>Интернешка</w:t>
      </w:r>
      <w:proofErr w:type="spellEnd"/>
      <w:r w:rsidRPr="00245F5E">
        <w:rPr>
          <w:sz w:val="24"/>
          <w:szCs w:val="24"/>
          <w:lang w:val="ru-RU"/>
        </w:rPr>
        <w:t xml:space="preserve">» </w:t>
      </w:r>
      <w:r>
        <w:rPr>
          <w:sz w:val="24"/>
          <w:szCs w:val="24"/>
        </w:rPr>
        <w:lastRenderedPageBreak/>
        <w:t>http</w:t>
      </w:r>
      <w:r w:rsidRPr="00245F5E">
        <w:rPr>
          <w:sz w:val="24"/>
          <w:szCs w:val="24"/>
          <w:lang w:val="ru-RU"/>
        </w:rPr>
        <w:t>://</w:t>
      </w:r>
      <w:proofErr w:type="spellStart"/>
      <w:r>
        <w:rPr>
          <w:sz w:val="24"/>
          <w:szCs w:val="24"/>
        </w:rPr>
        <w:t>interneshka</w:t>
      </w:r>
      <w:proofErr w:type="spellEnd"/>
      <w:r w:rsidRPr="00245F5E"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>net</w:t>
      </w:r>
      <w:r w:rsidRPr="00245F5E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phtml</w:t>
      </w:r>
      <w:proofErr w:type="spellEnd"/>
      <w:r w:rsidRPr="00245F5E">
        <w:rPr>
          <w:sz w:val="24"/>
          <w:szCs w:val="24"/>
          <w:lang w:val="ru-RU"/>
        </w:rPr>
        <w:br/>
        <w:t xml:space="preserve">«Умники и умницы» </w:t>
      </w:r>
      <w:r>
        <w:rPr>
          <w:sz w:val="24"/>
          <w:szCs w:val="24"/>
        </w:rPr>
        <w:t>http</w:t>
      </w:r>
      <w:r w:rsidRPr="00245F5E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umniki</w:t>
      </w:r>
      <w:proofErr w:type="spellEnd"/>
      <w:r w:rsidRPr="00245F5E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245F5E">
        <w:rPr>
          <w:sz w:val="24"/>
          <w:szCs w:val="24"/>
          <w:lang w:val="ru-RU"/>
        </w:rPr>
        <w:t xml:space="preserve">/ </w:t>
      </w:r>
      <w:proofErr w:type="spellStart"/>
      <w:r>
        <w:rPr>
          <w:sz w:val="24"/>
          <w:szCs w:val="24"/>
        </w:rPr>
        <w:t>eSchool</w:t>
      </w:r>
      <w:proofErr w:type="spellEnd"/>
      <w:r w:rsidRPr="00245F5E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Eschool</w:t>
      </w:r>
      <w:proofErr w:type="spellEnd"/>
      <w:r w:rsidRPr="00245F5E">
        <w:rPr>
          <w:sz w:val="24"/>
          <w:szCs w:val="24"/>
          <w:lang w:val="ru-RU"/>
        </w:rPr>
        <w:t>.</w:t>
      </w:r>
      <w:r>
        <w:rPr>
          <w:sz w:val="24"/>
          <w:szCs w:val="24"/>
        </w:rPr>
        <w:t>pro</w:t>
      </w:r>
    </w:p>
    <w:p w:rsidR="006347EA" w:rsidRPr="00245F5E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 xml:space="preserve">Шахматы онлайн </w:t>
      </w:r>
      <w:hyperlink r:id="rId9" w:history="1">
        <w:r>
          <w:rPr>
            <w:rStyle w:val="a6"/>
            <w:rFonts w:ascii="Times New Roman" w:eastAsia="Times New Roman" w:hAnsi="Times New Roman"/>
            <w:color w:val="000000"/>
            <w:sz w:val="24"/>
            <w:szCs w:val="24"/>
          </w:rPr>
          <w:t>https</w:t>
        </w:r>
        <w:r w:rsidRPr="00245F5E">
          <w:rPr>
            <w:rStyle w:val="a6"/>
            <w:rFonts w:ascii="Times New Roman" w:eastAsia="Times New Roman" w:hAnsi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Style w:val="a6"/>
            <w:rFonts w:ascii="Times New Roman" w:eastAsia="Times New Roman" w:hAnsi="Times New Roman"/>
            <w:color w:val="000000"/>
            <w:sz w:val="24"/>
            <w:szCs w:val="24"/>
          </w:rPr>
          <w:t>levico</w:t>
        </w:r>
        <w:proofErr w:type="spellEnd"/>
        <w:r w:rsidRPr="00245F5E">
          <w:rPr>
            <w:rStyle w:val="a6"/>
            <w:rFonts w:ascii="Times New Roman" w:eastAsia="Times New Roman" w:hAnsi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Style w:val="a6"/>
            <w:rFonts w:ascii="Times New Roman" w:eastAsia="Times New Roman" w:hAnsi="Times New Roman"/>
            <w:color w:val="000000"/>
            <w:sz w:val="24"/>
            <w:szCs w:val="24"/>
          </w:rPr>
          <w:t>ru</w:t>
        </w:r>
        <w:proofErr w:type="spellEnd"/>
        <w:r w:rsidRPr="00245F5E">
          <w:rPr>
            <w:rStyle w:val="a6"/>
            <w:rFonts w:ascii="Times New Roman" w:eastAsia="Times New Roman" w:hAnsi="Times New Roman"/>
            <w:color w:val="000000"/>
            <w:sz w:val="24"/>
            <w:szCs w:val="24"/>
            <w:lang w:val="ru-RU"/>
          </w:rPr>
          <w:t>/</w:t>
        </w:r>
      </w:hyperlink>
    </w:p>
    <w:p w:rsidR="006347EA" w:rsidRPr="00245F5E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245F5E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6347EA" w:rsidRPr="00245F5E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 xml:space="preserve">УЧЕБНОЕ ОБОРУДОВАНИЕ </w:t>
      </w:r>
      <w:r w:rsidRPr="00245F5E">
        <w:rPr>
          <w:sz w:val="24"/>
          <w:szCs w:val="24"/>
          <w:lang w:val="ru-RU"/>
        </w:rPr>
        <w:br/>
        <w:t>Стадион, спортивный зал, мишени для метания, волейбольная сетка, Баскетбольный щит, Разметка</w:t>
      </w:r>
    </w:p>
    <w:p w:rsidR="006347EA" w:rsidRPr="00245F5E" w:rsidRDefault="00245F5E" w:rsidP="000322D2">
      <w:pPr>
        <w:spacing w:line="360" w:lineRule="auto"/>
        <w:ind w:left="1440"/>
        <w:rPr>
          <w:sz w:val="24"/>
          <w:szCs w:val="24"/>
          <w:lang w:val="ru-RU"/>
        </w:rPr>
      </w:pPr>
      <w:r w:rsidRPr="00245F5E">
        <w:rPr>
          <w:sz w:val="24"/>
          <w:szCs w:val="24"/>
          <w:lang w:val="ru-RU"/>
        </w:rPr>
        <w:t xml:space="preserve">ОБОРУДОВАНИЕ ДЛЯ ПРОВЕДЕНИЯ ПРАКТИЧЕСКИХ РАБОТ </w:t>
      </w:r>
      <w:r w:rsidRPr="00245F5E">
        <w:rPr>
          <w:sz w:val="24"/>
          <w:szCs w:val="24"/>
          <w:lang w:val="ru-RU"/>
        </w:rPr>
        <w:br/>
        <w:t>Спортивный инвентарь: Свисток, секундомер, линейка, эстафетные палочки, мячи, кубики, кольца</w:t>
      </w:r>
    </w:p>
    <w:p w:rsidR="006347EA" w:rsidRPr="00245F5E" w:rsidRDefault="006347EA" w:rsidP="000322D2">
      <w:pPr>
        <w:spacing w:line="360" w:lineRule="auto"/>
        <w:ind w:left="1440"/>
        <w:rPr>
          <w:sz w:val="24"/>
          <w:szCs w:val="24"/>
          <w:lang w:val="ru-RU"/>
        </w:rPr>
      </w:pPr>
    </w:p>
    <w:p w:rsidR="006347EA" w:rsidRPr="00245F5E" w:rsidRDefault="006347EA" w:rsidP="000322D2">
      <w:pPr>
        <w:autoSpaceDE w:val="0"/>
        <w:autoSpaceDN w:val="0"/>
        <w:spacing w:before="166" w:after="0" w:line="360" w:lineRule="auto"/>
        <w:ind w:left="1440" w:right="57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347EA" w:rsidRPr="00245F5E" w:rsidRDefault="006347EA" w:rsidP="000322D2">
      <w:pPr>
        <w:spacing w:line="360" w:lineRule="auto"/>
        <w:ind w:left="1440"/>
        <w:rPr>
          <w:lang w:val="ru-RU"/>
        </w:rPr>
        <w:sectPr w:rsidR="006347EA" w:rsidRPr="00245F5E">
          <w:pgSz w:w="16840" w:h="11900" w:orient="landscape"/>
          <w:pgMar w:top="666" w:right="298" w:bottom="650" w:left="290" w:header="720" w:footer="720" w:gutter="0"/>
          <w:cols w:space="720" w:equalWidth="0">
            <w:col w:w="10584"/>
          </w:cols>
          <w:docGrid w:linePitch="360"/>
        </w:sectPr>
      </w:pPr>
    </w:p>
    <w:p w:rsidR="006347EA" w:rsidRPr="00245F5E" w:rsidRDefault="006347EA" w:rsidP="000322D2">
      <w:pPr>
        <w:autoSpaceDE w:val="0"/>
        <w:autoSpaceDN w:val="0"/>
        <w:spacing w:after="96" w:line="360" w:lineRule="auto"/>
        <w:ind w:left="1440"/>
        <w:rPr>
          <w:lang w:val="ru-RU"/>
        </w:rPr>
      </w:pPr>
    </w:p>
    <w:p w:rsidR="006347EA" w:rsidRPr="00245F5E" w:rsidRDefault="006347EA" w:rsidP="000322D2">
      <w:pPr>
        <w:spacing w:line="360" w:lineRule="auto"/>
        <w:ind w:left="1440"/>
        <w:rPr>
          <w:lang w:val="ru-RU"/>
        </w:rPr>
      </w:pPr>
    </w:p>
    <w:sectPr w:rsidR="006347EA" w:rsidRPr="00245F5E">
      <w:pgSz w:w="11900" w:h="16840"/>
      <w:pgMar w:top="1440" w:right="1440" w:bottom="1440" w:left="1440" w:header="720" w:footer="720" w:gutter="0"/>
      <w:cols w:space="720" w:equalWidth="0">
        <w:col w:w="1058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0B9" w:rsidRDefault="000110B9">
      <w:pPr>
        <w:spacing w:line="240" w:lineRule="auto"/>
      </w:pPr>
      <w:r>
        <w:separator/>
      </w:r>
    </w:p>
  </w:endnote>
  <w:endnote w:type="continuationSeparator" w:id="0">
    <w:p w:rsidR="000110B9" w:rsidRDefault="00011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205" w:rsidRPr="00245F5E" w:rsidRDefault="00975205">
    <w:pPr>
      <w:pStyle w:val="af2"/>
      <w:rPr>
        <w:lang w:val="ru-RU"/>
      </w:rPr>
    </w:pPr>
    <w:r>
      <w:rPr>
        <w:lang w:val="ru-RU"/>
      </w:rPr>
      <w:t xml:space="preserve">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0B9" w:rsidRDefault="000110B9">
      <w:pPr>
        <w:spacing w:after="0"/>
      </w:pPr>
      <w:r>
        <w:separator/>
      </w:r>
    </w:p>
  </w:footnote>
  <w:footnote w:type="continuationSeparator" w:id="0">
    <w:p w:rsidR="000110B9" w:rsidRDefault="000110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3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2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a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10B9"/>
    <w:rsid w:val="000322D2"/>
    <w:rsid w:val="00034616"/>
    <w:rsid w:val="0006063C"/>
    <w:rsid w:val="0015074B"/>
    <w:rsid w:val="00245F5E"/>
    <w:rsid w:val="0029639D"/>
    <w:rsid w:val="00326F90"/>
    <w:rsid w:val="003F721D"/>
    <w:rsid w:val="004170AB"/>
    <w:rsid w:val="006347EA"/>
    <w:rsid w:val="00975205"/>
    <w:rsid w:val="00AA1D8D"/>
    <w:rsid w:val="00AB52D6"/>
    <w:rsid w:val="00B47730"/>
    <w:rsid w:val="00B61E1B"/>
    <w:rsid w:val="00CB0664"/>
    <w:rsid w:val="00D12909"/>
    <w:rsid w:val="00E8112B"/>
    <w:rsid w:val="00FC693F"/>
    <w:rsid w:val="08142133"/>
    <w:rsid w:val="0894753A"/>
    <w:rsid w:val="1B6C0016"/>
    <w:rsid w:val="20F6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3BCEC0"/>
  <w14:defaultImageDpi w14:val="300"/>
  <w15:docId w15:val="{A1BBBB19-955A-4F2A-9D78-85255C05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 w:qFormat="1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 w:qFormat="1"/>
    <w:lsdException w:name="Medium Shading 1 Accent 2" w:uiPriority="63" w:qFormat="1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1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Emphasis"/>
    <w:basedOn w:val="a2"/>
    <w:uiPriority w:val="20"/>
    <w:qFormat/>
    <w:rPr>
      <w:i/>
      <w:iCs/>
    </w:rPr>
  </w:style>
  <w:style w:type="character" w:styleId="a6">
    <w:name w:val="Hyperlink"/>
    <w:basedOn w:val="a2"/>
    <w:uiPriority w:val="99"/>
    <w:semiHidden/>
    <w:unhideWhenUsed/>
    <w:rPr>
      <w:color w:val="0000FF"/>
      <w:u w:val="single"/>
    </w:rPr>
  </w:style>
  <w:style w:type="character" w:styleId="a7">
    <w:name w:val="Strong"/>
    <w:basedOn w:val="a2"/>
    <w:uiPriority w:val="22"/>
    <w:qFormat/>
    <w:rPr>
      <w:b/>
      <w:bCs/>
    </w:rPr>
  </w:style>
  <w:style w:type="paragraph" w:styleId="a8">
    <w:name w:val="List Continue"/>
    <w:basedOn w:val="a1"/>
    <w:uiPriority w:val="99"/>
    <w:unhideWhenUsed/>
    <w:pPr>
      <w:spacing w:after="120"/>
      <w:ind w:left="360"/>
      <w:contextualSpacing/>
    </w:pPr>
  </w:style>
  <w:style w:type="paragraph" w:styleId="23">
    <w:name w:val="Body Text 2"/>
    <w:basedOn w:val="a1"/>
    <w:link w:val="24"/>
    <w:uiPriority w:val="99"/>
    <w:unhideWhenUsed/>
    <w:pPr>
      <w:spacing w:after="120" w:line="480" w:lineRule="auto"/>
    </w:pPr>
  </w:style>
  <w:style w:type="paragraph" w:styleId="a9">
    <w:name w:val="caption"/>
    <w:basedOn w:val="a1"/>
    <w:next w:val="a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List Number 3"/>
    <w:basedOn w:val="a1"/>
    <w:uiPriority w:val="99"/>
    <w:unhideWhenUsed/>
    <w:pPr>
      <w:numPr>
        <w:numId w:val="1"/>
      </w:numPr>
      <w:contextualSpacing/>
    </w:pPr>
  </w:style>
  <w:style w:type="paragraph" w:styleId="aa">
    <w:name w:val="header"/>
    <w:basedOn w:val="a1"/>
    <w:link w:val="ab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c">
    <w:name w:val="Body Text"/>
    <w:basedOn w:val="a1"/>
    <w:link w:val="ad"/>
    <w:uiPriority w:val="99"/>
    <w:unhideWhenUsed/>
    <w:pPr>
      <w:spacing w:after="120"/>
    </w:pPr>
  </w:style>
  <w:style w:type="paragraph" w:styleId="ae">
    <w:name w:val="macro"/>
    <w:link w:val="af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paragraph" w:styleId="a0">
    <w:name w:val="List Bullet"/>
    <w:basedOn w:val="a1"/>
    <w:uiPriority w:val="99"/>
    <w:unhideWhenUsed/>
    <w:pPr>
      <w:numPr>
        <w:numId w:val="2"/>
      </w:numPr>
      <w:contextualSpacing/>
    </w:pPr>
  </w:style>
  <w:style w:type="paragraph" w:styleId="20">
    <w:name w:val="List Bullet 2"/>
    <w:basedOn w:val="a1"/>
    <w:uiPriority w:val="99"/>
    <w:unhideWhenUsed/>
    <w:pPr>
      <w:numPr>
        <w:numId w:val="3"/>
      </w:numPr>
      <w:contextualSpacing/>
    </w:pPr>
  </w:style>
  <w:style w:type="paragraph" w:styleId="30">
    <w:name w:val="List Bullet 3"/>
    <w:basedOn w:val="a1"/>
    <w:uiPriority w:val="99"/>
    <w:unhideWhenUsed/>
    <w:pPr>
      <w:numPr>
        <w:numId w:val="4"/>
      </w:numPr>
      <w:contextualSpacing/>
    </w:pPr>
  </w:style>
  <w:style w:type="paragraph" w:styleId="af0">
    <w:name w:val="Title"/>
    <w:basedOn w:val="a1"/>
    <w:next w:val="a1"/>
    <w:link w:val="af1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footer"/>
    <w:basedOn w:val="a1"/>
    <w:link w:val="af3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">
    <w:name w:val="List Number"/>
    <w:basedOn w:val="a1"/>
    <w:uiPriority w:val="99"/>
    <w:unhideWhenUsed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pPr>
      <w:numPr>
        <w:numId w:val="6"/>
      </w:numPr>
      <w:contextualSpacing/>
    </w:pPr>
  </w:style>
  <w:style w:type="paragraph" w:styleId="af4">
    <w:name w:val="List"/>
    <w:basedOn w:val="a1"/>
    <w:uiPriority w:val="99"/>
    <w:unhideWhenUsed/>
    <w:pPr>
      <w:ind w:left="360" w:hanging="360"/>
      <w:contextualSpacing/>
    </w:pPr>
  </w:style>
  <w:style w:type="paragraph" w:styleId="33">
    <w:name w:val="Body Text 3"/>
    <w:basedOn w:val="a1"/>
    <w:link w:val="34"/>
    <w:uiPriority w:val="99"/>
    <w:unhideWhenUsed/>
    <w:pPr>
      <w:spacing w:after="120"/>
    </w:pPr>
    <w:rPr>
      <w:sz w:val="16"/>
      <w:szCs w:val="16"/>
    </w:rPr>
  </w:style>
  <w:style w:type="paragraph" w:styleId="af5">
    <w:name w:val="Subtitle"/>
    <w:basedOn w:val="a1"/>
    <w:next w:val="a1"/>
    <w:link w:val="af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5">
    <w:name w:val="List Continue 2"/>
    <w:basedOn w:val="a1"/>
    <w:uiPriority w:val="99"/>
    <w:unhideWhenUsed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unhideWhenUsed/>
    <w:pPr>
      <w:spacing w:after="120"/>
      <w:ind w:left="1080"/>
      <w:contextualSpacing/>
    </w:pPr>
  </w:style>
  <w:style w:type="paragraph" w:styleId="26">
    <w:name w:val="List 2"/>
    <w:basedOn w:val="a1"/>
    <w:uiPriority w:val="99"/>
    <w:unhideWhenUsed/>
    <w:pPr>
      <w:ind w:left="720" w:hanging="360"/>
      <w:contextualSpacing/>
    </w:pPr>
  </w:style>
  <w:style w:type="paragraph" w:styleId="36">
    <w:name w:val="List 3"/>
    <w:basedOn w:val="a1"/>
    <w:uiPriority w:val="99"/>
    <w:unhideWhenUsed/>
    <w:pPr>
      <w:ind w:left="1080" w:hanging="360"/>
      <w:contextualSpacing/>
    </w:pPr>
  </w:style>
  <w:style w:type="table" w:styleId="af7">
    <w:name w:val="Table Grid"/>
    <w:basedOn w:val="a3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Верхний колонтитул Знак"/>
    <w:basedOn w:val="a2"/>
    <w:link w:val="aa"/>
    <w:uiPriority w:val="99"/>
  </w:style>
  <w:style w:type="character" w:customStyle="1" w:styleId="af3">
    <w:name w:val="Нижний колонтитул Знак"/>
    <w:basedOn w:val="a2"/>
    <w:link w:val="af2"/>
    <w:uiPriority w:val="99"/>
  </w:style>
  <w:style w:type="paragraph" w:styleId="af8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2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1">
    <w:name w:val="Заголовок Знак"/>
    <w:basedOn w:val="a2"/>
    <w:link w:val="af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Подзаголовок Знак"/>
    <w:basedOn w:val="a2"/>
    <w:link w:val="af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9">
    <w:name w:val="List Paragraph"/>
    <w:basedOn w:val="a1"/>
    <w:uiPriority w:val="34"/>
    <w:qFormat/>
    <w:pPr>
      <w:ind w:left="720"/>
      <w:contextualSpacing/>
    </w:pPr>
  </w:style>
  <w:style w:type="character" w:customStyle="1" w:styleId="ad">
    <w:name w:val="Основной текст Знак"/>
    <w:basedOn w:val="a2"/>
    <w:link w:val="ac"/>
    <w:uiPriority w:val="99"/>
  </w:style>
  <w:style w:type="character" w:customStyle="1" w:styleId="24">
    <w:name w:val="Основной текст 2 Знак"/>
    <w:basedOn w:val="a2"/>
    <w:link w:val="23"/>
    <w:uiPriority w:val="99"/>
  </w:style>
  <w:style w:type="character" w:customStyle="1" w:styleId="34">
    <w:name w:val="Основной текст 3 Знак"/>
    <w:basedOn w:val="a2"/>
    <w:link w:val="33"/>
    <w:uiPriority w:val="99"/>
    <w:rPr>
      <w:sz w:val="16"/>
      <w:szCs w:val="16"/>
    </w:rPr>
  </w:style>
  <w:style w:type="character" w:customStyle="1" w:styleId="af">
    <w:name w:val="Текст макроса Знак"/>
    <w:basedOn w:val="a2"/>
    <w:link w:val="ae"/>
    <w:uiPriority w:val="99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0">
    <w:name w:val="Заголовок 6 Знак"/>
    <w:basedOn w:val="a2"/>
    <w:link w:val="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Intense Quote"/>
    <w:basedOn w:val="a1"/>
    <w:next w:val="a1"/>
    <w:link w:val="af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2"/>
    <w:link w:val="afa"/>
    <w:uiPriority w:val="30"/>
    <w:rPr>
      <w:b/>
      <w:bCs/>
      <w:i/>
      <w:iCs/>
      <w:color w:val="4F81BD" w:themeColor="accent1"/>
    </w:rPr>
  </w:style>
  <w:style w:type="character" w:customStyle="1" w:styleId="11">
    <w:name w:val="Слабое выделение1"/>
    <w:basedOn w:val="a2"/>
    <w:uiPriority w:val="19"/>
    <w:qFormat/>
    <w:rPr>
      <w:i/>
      <w:iCs/>
      <w:color w:val="7F7F7F" w:themeColor="text1" w:themeTint="80"/>
    </w:rPr>
  </w:style>
  <w:style w:type="character" w:customStyle="1" w:styleId="12">
    <w:name w:val="Сильное выделение1"/>
    <w:basedOn w:val="a2"/>
    <w:uiPriority w:val="21"/>
    <w:qFormat/>
    <w:rPr>
      <w:b/>
      <w:bCs/>
      <w:i/>
      <w:iCs/>
      <w:color w:val="4F81BD" w:themeColor="accent1"/>
    </w:rPr>
  </w:style>
  <w:style w:type="character" w:customStyle="1" w:styleId="13">
    <w:name w:val="Слабая ссылка1"/>
    <w:basedOn w:val="a2"/>
    <w:uiPriority w:val="31"/>
    <w:qFormat/>
    <w:rPr>
      <w:smallCaps/>
      <w:color w:val="C0504D" w:themeColor="accent2"/>
      <w:u w:val="single"/>
    </w:rPr>
  </w:style>
  <w:style w:type="character" w:customStyle="1" w:styleId="14">
    <w:name w:val="Сильная ссылка1"/>
    <w:basedOn w:val="a2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5">
    <w:name w:val="Название книги1"/>
    <w:basedOn w:val="a2"/>
    <w:uiPriority w:val="33"/>
    <w:qFormat/>
    <w:rPr>
      <w:b/>
      <w:bCs/>
      <w:smallCaps/>
      <w:spacing w:val="5"/>
    </w:rPr>
  </w:style>
  <w:style w:type="paragraph" w:customStyle="1" w:styleId="16">
    <w:name w:val="Заголовок оглавления1"/>
    <w:basedOn w:val="1"/>
    <w:next w:val="a1"/>
    <w:uiPriority w:val="39"/>
    <w:semiHidden/>
    <w:unhideWhenUsed/>
    <w:qFormat/>
    <w:pPr>
      <w:outlineLvl w:val="9"/>
    </w:pPr>
  </w:style>
  <w:style w:type="table" w:styleId="afc">
    <w:name w:val="Light Shading"/>
    <w:basedOn w:val="a3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d">
    <w:name w:val="Light List"/>
    <w:basedOn w:val="a3"/>
    <w:uiPriority w:val="61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e">
    <w:name w:val="Light Grid"/>
    <w:basedOn w:val="a3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1">
    <w:name w:val="Light Grid Accent 1"/>
    <w:basedOn w:val="a3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-21">
    <w:name w:val="Light Grid Accent 2"/>
    <w:basedOn w:val="a3"/>
    <w:uiPriority w:val="62"/>
    <w:qFormat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-31">
    <w:name w:val="Light Grid Accent 3"/>
    <w:basedOn w:val="a3"/>
    <w:uiPriority w:val="62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-41">
    <w:name w:val="Light Grid Accent 4"/>
    <w:basedOn w:val="a3"/>
    <w:uiPriority w:val="62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-51">
    <w:name w:val="Light Grid Accent 5"/>
    <w:basedOn w:val="a3"/>
    <w:uiPriority w:val="62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-61">
    <w:name w:val="Light Grid Accent 6"/>
    <w:basedOn w:val="a3"/>
    <w:uiPriority w:val="62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17">
    <w:name w:val="Medium Shading 1"/>
    <w:basedOn w:val="a3"/>
    <w:uiPriority w:val="63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qFormat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8">
    <w:name w:val="Medium List 1"/>
    <w:basedOn w:val="a3"/>
    <w:uiPriority w:val="65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Grid 1"/>
    <w:basedOn w:val="a3"/>
    <w:uiPriority w:val="67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aff">
    <w:name w:val="Dark List"/>
    <w:basedOn w:val="a3"/>
    <w:uiPriority w:val="70"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0">
    <w:name w:val="Colorful Shading"/>
    <w:basedOn w:val="a3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1">
    <w:name w:val="Colorful List"/>
    <w:basedOn w:val="a3"/>
    <w:uiPriority w:val="72"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2">
    <w:name w:val="Colorful Grid"/>
    <w:basedOn w:val="a3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3">
    <w:name w:val="Balloon Text"/>
    <w:basedOn w:val="a1"/>
    <w:link w:val="aff4"/>
    <w:uiPriority w:val="99"/>
    <w:semiHidden/>
    <w:unhideWhenUsed/>
    <w:rsid w:val="00417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2"/>
    <w:link w:val="aff3"/>
    <w:uiPriority w:val="99"/>
    <w:semiHidden/>
    <w:rsid w:val="004170A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vic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40A087-BC99-4457-9FA0-6C163089D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8361</Words>
  <Characters>47662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Магнат</cp:lastModifiedBy>
  <cp:revision>8</cp:revision>
  <cp:lastPrinted>2022-09-11T12:35:00Z</cp:lastPrinted>
  <dcterms:created xsi:type="dcterms:W3CDTF">2013-12-23T23:15:00Z</dcterms:created>
  <dcterms:modified xsi:type="dcterms:W3CDTF">2022-09-11T12:36:00Z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ECD5303DD97340A996D5BAC902170284</vt:lpwstr>
  </property>
</Properties>
</file>