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C3" w:rsidRPr="00BD12C3" w:rsidRDefault="00BD12C3" w:rsidP="00BD12C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6433A"/>
          <w:sz w:val="34"/>
          <w:szCs w:val="34"/>
          <w:lang w:val="en-US" w:eastAsia="ru-RU"/>
        </w:rPr>
      </w:pPr>
      <w:r w:rsidRPr="00BD12C3">
        <w:rPr>
          <w:rFonts w:ascii="Arial" w:eastAsia="Times New Roman" w:hAnsi="Arial" w:cs="Arial"/>
          <w:b/>
          <w:bCs/>
          <w:color w:val="46433A"/>
          <w:sz w:val="34"/>
          <w:szCs w:val="34"/>
          <w:lang w:val="en-US" w:eastAsia="ru-RU"/>
        </w:rPr>
        <w:t>Education in Russia</w:t>
      </w:r>
    </w:p>
    <w:p w:rsidR="00BD12C3" w:rsidRPr="00BD12C3" w:rsidRDefault="00BD12C3" w:rsidP="00BD12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6433A"/>
          <w:sz w:val="29"/>
          <w:szCs w:val="29"/>
          <w:lang w:val="en-US" w:eastAsia="ru-RU"/>
        </w:rPr>
      </w:pPr>
      <w:r w:rsidRPr="00BD12C3">
        <w:rPr>
          <w:rFonts w:ascii="Arial" w:eastAsia="Times New Roman" w:hAnsi="Arial" w:cs="Arial"/>
          <w:b/>
          <w:bCs/>
          <w:color w:val="46433A"/>
          <w:sz w:val="29"/>
          <w:szCs w:val="29"/>
          <w:lang w:val="en-US" w:eastAsia="ru-RU"/>
        </w:rPr>
        <w:t>(</w:t>
      </w:r>
      <w:proofErr w:type="gramStart"/>
      <w:r w:rsidRPr="00BD12C3">
        <w:rPr>
          <w:rFonts w:ascii="Arial" w:eastAsia="Times New Roman" w:hAnsi="Arial" w:cs="Arial"/>
          <w:b/>
          <w:bCs/>
          <w:color w:val="46433A"/>
          <w:sz w:val="29"/>
          <w:szCs w:val="29"/>
          <w:lang w:val="en-US" w:eastAsia="ru-RU"/>
        </w:rPr>
        <w:t>text</w:t>
      </w:r>
      <w:proofErr w:type="gramEnd"/>
      <w:r w:rsidRPr="00BD12C3">
        <w:rPr>
          <w:rFonts w:ascii="Arial" w:eastAsia="Times New Roman" w:hAnsi="Arial" w:cs="Arial"/>
          <w:b/>
          <w:bCs/>
          <w:color w:val="46433A"/>
          <w:sz w:val="29"/>
          <w:szCs w:val="29"/>
          <w:lang w:val="en-US" w:eastAsia="ru-RU"/>
        </w:rPr>
        <w:t xml:space="preserve"> about Russian Educational System for intermediate level)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academic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subjects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– учебные предметы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competition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 –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зд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. конкурс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fierce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— жесткий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public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— государственный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bachelor’s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degree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– диплом бакалавра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specialist’s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degre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– диплом инженера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master’s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degree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– диплом магистра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higher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education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— высшее образование</w:t>
      </w:r>
    </w:p>
    <w:p w:rsidR="00BD12C3" w:rsidRPr="00BD12C3" w:rsidRDefault="00BD12C3" w:rsidP="00BD12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institutions of higher education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 —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высшие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учебные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заведения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All Russian children have the right to education, but it is not only a right, it is a duty, too. Education in our country is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compulsory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and now lasts eleven years. It consists of primary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education and secondary education.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Primary education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 starts at the age of 6 or 7 and continues for four years. After finishing primary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school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pupils go on to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secondary school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. The school year starts in September and ends in May. Generally there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4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school terms with holidays up to 10 days between them. The summer holidays last from June to September.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Most schools in Russia are c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omprehensive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, which take pupils of all abilities without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entrance exams.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 As a rule, </w:t>
      </w:r>
      <w:proofErr w:type="spell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pstudents</w:t>
      </w:r>
      <w:proofErr w:type="spell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go to school 5 days a week.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But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there are also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specialized schools,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lyceums and gymnasiums, which give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profound knowledge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in various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academic subjects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. In lyceums and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gymnasiums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students study 6 days a week.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After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finishing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the 9th form students must take 4 examinations. Then young people can choose to stay at school, enter a college or a technical school.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But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to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 enter a university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they have to study for two more years (either at school or at college).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Higher education in Russia.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br/>
        <w:t>There are many colleges and universities in our country, but it is not easy to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enter a university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or college as the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competition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is rather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fierce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. Most of the colleges and universities are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public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and students do not have to pay for their education.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After 4 years of study students can pass examinations and get a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bachelor’s degree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, after 5 years a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specialist’s degree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and after 6 years a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master’s degree.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There are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a lot of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institutions of higher education</w:t>
      </w: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 in our country:</w:t>
      </w:r>
    </w:p>
    <w:p w:rsidR="00BD12C3" w:rsidRPr="00BD12C3" w:rsidRDefault="00BD12C3" w:rsidP="00BD12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the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Moscow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State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University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(Московский Государственный Университет)</w:t>
      </w:r>
    </w:p>
    <w:p w:rsidR="00BD12C3" w:rsidRPr="00BD12C3" w:rsidRDefault="00BD12C3" w:rsidP="00BD12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the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Linguistic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University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,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known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as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Maurice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Thorez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Institute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of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Foreign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Languages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(Лингвистический Университет, известный как Институт иностранных языков имени Мориса Терезы)</w:t>
      </w:r>
    </w:p>
    <w:p w:rsidR="00BD12C3" w:rsidRPr="00BD12C3" w:rsidRDefault="00BD12C3" w:rsidP="00BD12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People’s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Friendship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University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of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Russia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 (Российский Университет Дружбы Народов)</w:t>
      </w:r>
    </w:p>
    <w:p w:rsidR="00BD12C3" w:rsidRPr="00BD12C3" w:rsidRDefault="00BD12C3" w:rsidP="00BD12C3">
      <w:pPr>
        <w:shd w:val="clear" w:color="auto" w:fill="FFFFFF"/>
        <w:spacing w:before="240" w:after="24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They are </w:t>
      </w:r>
      <w:proofErr w:type="gramStart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well-known</w:t>
      </w:r>
      <w:proofErr w:type="gramEnd"/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 xml:space="preserve"> not only in Russia but also abroad.</w:t>
      </w:r>
    </w:p>
    <w:p w:rsidR="00BD12C3" w:rsidRPr="00BD12C3" w:rsidRDefault="00BD12C3" w:rsidP="00BD12C3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  <w:t>* * *</w:t>
      </w:r>
    </w:p>
    <w:p w:rsidR="00BD12C3" w:rsidRPr="00BD12C3" w:rsidRDefault="00BD12C3" w:rsidP="00BD12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Задание</w:t>
      </w: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.</w:t>
      </w:r>
      <w:r w:rsidRPr="00BD12C3">
        <w:rPr>
          <w:rFonts w:ascii="inherit" w:eastAsia="Times New Roman" w:hAnsi="inherit" w:cs="Helvetica"/>
          <w:i/>
          <w:iCs/>
          <w:color w:val="46433A"/>
          <w:sz w:val="24"/>
          <w:szCs w:val="24"/>
          <w:lang w:val="en-US" w:eastAsia="ru-RU"/>
        </w:rPr>
        <w:t> Retell the text to make sure that you have remembered the words:</w:t>
      </w:r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study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academic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subjects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there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is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a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fierce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competition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take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entrance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exams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enter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a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university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get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profound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knowledge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get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a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bachelor’s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degree</w:t>
      </w:r>
      <w:proofErr w:type="spellEnd"/>
    </w:p>
    <w:p w:rsidR="00BD12C3" w:rsidRPr="00BD12C3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get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higher</w:t>
      </w:r>
      <w:proofErr w:type="spellEnd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t>education</w:t>
      </w:r>
      <w:proofErr w:type="spellEnd"/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 — высшее образование</w:t>
      </w:r>
    </w:p>
    <w:p w:rsidR="00BD12C3" w:rsidRPr="002656C2" w:rsidRDefault="00BD12C3" w:rsidP="00BD12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</w:pPr>
      <w:r w:rsidRPr="00BD12C3">
        <w:rPr>
          <w:rFonts w:ascii="inherit" w:eastAsia="Times New Roman" w:hAnsi="inherit" w:cs="Helvetica"/>
          <w:b/>
          <w:bCs/>
          <w:color w:val="46433A"/>
          <w:sz w:val="24"/>
          <w:szCs w:val="24"/>
          <w:lang w:val="en-US" w:eastAsia="ru-RU"/>
        </w:rPr>
        <w:t>various institutions of higher education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 —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высшие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учебные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val="en-US" w:eastAsia="ru-RU"/>
        </w:rPr>
        <w:t xml:space="preserve"> </w:t>
      </w:r>
      <w:r w:rsidRPr="00BD12C3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заведения</w:t>
      </w:r>
    </w:p>
    <w:p w:rsidR="002656C2" w:rsidRDefault="002656C2" w:rsidP="002656C2">
      <w:pPr>
        <w:pStyle w:val="1"/>
        <w:spacing w:before="0"/>
        <w:textAlignment w:val="baseline"/>
        <w:rPr>
          <w:rFonts w:ascii="Arial" w:hAnsi="Arial" w:cs="Arial"/>
          <w:color w:val="E55F49"/>
          <w:sz w:val="38"/>
          <w:szCs w:val="38"/>
        </w:rPr>
      </w:pPr>
      <w:r>
        <w:rPr>
          <w:rFonts w:ascii="inherit" w:eastAsia="Times New Roman" w:hAnsi="inherit" w:cs="Helvetica"/>
          <w:b/>
          <w:bCs/>
          <w:color w:val="46433A"/>
          <w:sz w:val="24"/>
          <w:szCs w:val="24"/>
          <w:lang w:eastAsia="ru-RU"/>
        </w:rPr>
        <w:lastRenderedPageBreak/>
        <w:t xml:space="preserve">   </w:t>
      </w:r>
      <w:proofErr w:type="spellStart"/>
      <w:r>
        <w:rPr>
          <w:rFonts w:ascii="Arial" w:hAnsi="Arial" w:cs="Arial"/>
          <w:color w:val="E55F49"/>
          <w:sz w:val="38"/>
          <w:szCs w:val="38"/>
        </w:rPr>
        <w:t>Schooling</w:t>
      </w:r>
      <w:proofErr w:type="spellEnd"/>
      <w:r>
        <w:rPr>
          <w:rFonts w:ascii="Arial" w:hAnsi="Arial" w:cs="Arial"/>
          <w:color w:val="E55F49"/>
          <w:sz w:val="38"/>
          <w:szCs w:val="38"/>
        </w:rPr>
        <w:t xml:space="preserve">. </w:t>
      </w:r>
    </w:p>
    <w:p w:rsid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</w:rPr>
      </w:pPr>
      <w:r>
        <w:rPr>
          <w:rFonts w:ascii="Arial" w:hAnsi="Arial" w:cs="Arial"/>
          <w:color w:val="46433A"/>
          <w:sz w:val="29"/>
          <w:szCs w:val="29"/>
        </w:rPr>
        <w:t xml:space="preserve">1.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Kinds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of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</w:t>
      </w:r>
      <w:proofErr w:type="spellStart"/>
      <w:proofErr w:type="gramStart"/>
      <w:r>
        <w:rPr>
          <w:rFonts w:ascii="Arial" w:hAnsi="Arial" w:cs="Arial"/>
          <w:color w:val="46433A"/>
          <w:sz w:val="29"/>
          <w:szCs w:val="29"/>
        </w:rPr>
        <w:t>School</w:t>
      </w:r>
      <w:proofErr w:type="spellEnd"/>
      <w:r>
        <w:rPr>
          <w:rFonts w:ascii="Arial" w:hAnsi="Arial" w:cs="Arial"/>
          <w:color w:val="46433A"/>
          <w:sz w:val="29"/>
          <w:szCs w:val="29"/>
        </w:rPr>
        <w:t>  (</w:t>
      </w:r>
      <w:proofErr w:type="gramEnd"/>
      <w:r>
        <w:rPr>
          <w:rFonts w:ascii="Arial" w:hAnsi="Arial" w:cs="Arial"/>
          <w:color w:val="46433A"/>
          <w:sz w:val="29"/>
          <w:szCs w:val="29"/>
        </w:rPr>
        <w:t>Типы учебных заведений):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</w:rPr>
      </w:pPr>
      <w:proofErr w:type="spellStart"/>
      <w:r>
        <w:rPr>
          <w:rFonts w:ascii="inherit" w:hAnsi="inherit" w:cs="Helvetica"/>
          <w:color w:val="46433A"/>
        </w:rPr>
        <w:t>primary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– начальная школа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secondary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high</w:t>
      </w:r>
      <w:proofErr w:type="spellEnd"/>
      <w:r>
        <w:rPr>
          <w:rFonts w:ascii="inherit" w:hAnsi="inherit" w:cs="Helvetica"/>
          <w:color w:val="46433A"/>
        </w:rPr>
        <w:t xml:space="preserve">)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– средняя школа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higher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– высшее учебное заведение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comprehensive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– общеобразовательная школа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 xml:space="preserve">a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, </w:t>
      </w:r>
      <w:proofErr w:type="spellStart"/>
      <w:r>
        <w:rPr>
          <w:rFonts w:ascii="inherit" w:hAnsi="inherit" w:cs="Helvetica"/>
          <w:color w:val="46433A"/>
        </w:rPr>
        <w:t>specializing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in</w:t>
      </w:r>
      <w:proofErr w:type="spellEnd"/>
      <w:r>
        <w:rPr>
          <w:rFonts w:ascii="inherit" w:hAnsi="inherit" w:cs="Helvetica"/>
          <w:color w:val="46433A"/>
        </w:rPr>
        <w:t xml:space="preserve"> — школа, специализирующаяся на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gymnasium</w:t>
      </w:r>
      <w:proofErr w:type="spellEnd"/>
      <w:r>
        <w:rPr>
          <w:rFonts w:ascii="inherit" w:hAnsi="inherit" w:cs="Helvetica"/>
          <w:color w:val="46433A"/>
        </w:rPr>
        <w:t xml:space="preserve"> — гимназия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lyceum</w:t>
      </w:r>
      <w:proofErr w:type="spellEnd"/>
      <w:r>
        <w:rPr>
          <w:rFonts w:ascii="inherit" w:hAnsi="inherit" w:cs="Helvetica"/>
          <w:color w:val="46433A"/>
        </w:rPr>
        <w:t xml:space="preserve"> – лицей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technical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— техникум</w:t>
      </w:r>
    </w:p>
    <w:p w:rsidR="002656C2" w:rsidRDefault="002656C2" w:rsidP="002656C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college</w:t>
      </w:r>
      <w:proofErr w:type="spellEnd"/>
      <w:r>
        <w:rPr>
          <w:rFonts w:ascii="inherit" w:hAnsi="inherit" w:cs="Helvetica"/>
          <w:color w:val="46433A"/>
        </w:rPr>
        <w:t xml:space="preserve"> — колледж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</w:rPr>
      </w:pPr>
      <w:r>
        <w:rPr>
          <w:rFonts w:ascii="Arial" w:hAnsi="Arial" w:cs="Arial"/>
          <w:color w:val="46433A"/>
          <w:sz w:val="29"/>
          <w:szCs w:val="29"/>
        </w:rPr>
        <w:t xml:space="preserve">2.School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Building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&amp;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School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Interior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(Школьное здание снаружи и внутри):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</w:rPr>
      </w:pPr>
      <w:proofErr w:type="spellStart"/>
      <w:r>
        <w:rPr>
          <w:rFonts w:ascii="inherit" w:hAnsi="inherit" w:cs="Helvetica"/>
          <w:color w:val="46433A"/>
        </w:rPr>
        <w:t>three-storey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building</w:t>
      </w:r>
      <w:proofErr w:type="spellEnd"/>
      <w:r>
        <w:rPr>
          <w:rFonts w:ascii="inherit" w:hAnsi="inherit" w:cs="Helvetica"/>
          <w:color w:val="46433A"/>
        </w:rPr>
        <w:t xml:space="preserve"> — трехэтажное здание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classroom</w:t>
      </w:r>
      <w:proofErr w:type="spellEnd"/>
      <w:r>
        <w:rPr>
          <w:rFonts w:ascii="inherit" w:hAnsi="inherit" w:cs="Helvetica"/>
          <w:color w:val="46433A"/>
        </w:rPr>
        <w:t xml:space="preserve"> — кабинет</w:t>
      </w:r>
    </w:p>
    <w:p w:rsidR="002656C2" w:rsidRP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>classroom of Russian (= Russian classroom)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computer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classroom</w:t>
      </w:r>
      <w:proofErr w:type="spellEnd"/>
      <w:r>
        <w:rPr>
          <w:rFonts w:ascii="inherit" w:hAnsi="inherit" w:cs="Helvetica"/>
          <w:color w:val="46433A"/>
        </w:rPr>
        <w:t xml:space="preserve"> – кабинет информатики</w:t>
      </w:r>
    </w:p>
    <w:p w:rsidR="002656C2" w:rsidRP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be well-equipped with — </w:t>
      </w:r>
      <w:r>
        <w:rPr>
          <w:rFonts w:ascii="inherit" w:hAnsi="inherit" w:cs="Helvetica"/>
          <w:color w:val="46433A"/>
        </w:rPr>
        <w:t>хорош</w:t>
      </w:r>
      <w:r w:rsidRPr="002656C2">
        <w:rPr>
          <w:rFonts w:ascii="inherit" w:hAnsi="inherit" w:cs="Helvetica"/>
          <w:color w:val="46433A"/>
          <w:lang w:val="en-US"/>
        </w:rPr>
        <w:t>-</w:t>
      </w:r>
      <w:r>
        <w:rPr>
          <w:rFonts w:ascii="inherit" w:hAnsi="inherit" w:cs="Helvetica"/>
          <w:color w:val="46433A"/>
        </w:rPr>
        <w:t>оборудованный</w:t>
      </w:r>
    </w:p>
    <w:p w:rsidR="002656C2" w:rsidRP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on the ground (first) floor — </w:t>
      </w:r>
      <w:r>
        <w:rPr>
          <w:rFonts w:ascii="inherit" w:hAnsi="inherit" w:cs="Helvetica"/>
          <w:color w:val="46433A"/>
        </w:rPr>
        <w:t>на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первом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этаже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staff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room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teacher’s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room</w:t>
      </w:r>
      <w:proofErr w:type="spellEnd"/>
      <w:r>
        <w:rPr>
          <w:rFonts w:ascii="inherit" w:hAnsi="inherit" w:cs="Helvetica"/>
          <w:color w:val="46433A"/>
        </w:rPr>
        <w:t>)- учительская</w:t>
      </w:r>
    </w:p>
    <w:p w:rsidR="002656C2" w:rsidRP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sick room (doctor’s office, medical room) — </w:t>
      </w:r>
      <w:r>
        <w:rPr>
          <w:rFonts w:ascii="inherit" w:hAnsi="inherit" w:cs="Helvetica"/>
          <w:color w:val="46433A"/>
        </w:rPr>
        <w:t>медпункт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office</w:t>
      </w:r>
      <w:proofErr w:type="spellEnd"/>
      <w:r>
        <w:rPr>
          <w:rFonts w:ascii="inherit" w:hAnsi="inherit" w:cs="Helvetica"/>
          <w:color w:val="46433A"/>
        </w:rPr>
        <w:t xml:space="preserve"> — канцелярия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canteen</w:t>
      </w:r>
      <w:proofErr w:type="spellEnd"/>
      <w:r>
        <w:rPr>
          <w:rFonts w:ascii="inherit" w:hAnsi="inherit" w:cs="Helvetica"/>
          <w:color w:val="46433A"/>
        </w:rPr>
        <w:t xml:space="preserve"> – буфет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dining-hall</w:t>
      </w:r>
      <w:proofErr w:type="spellEnd"/>
      <w:r>
        <w:rPr>
          <w:rFonts w:ascii="inherit" w:hAnsi="inherit" w:cs="Helvetica"/>
          <w:color w:val="46433A"/>
        </w:rPr>
        <w:t xml:space="preserve"> — столовая в школе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recreation</w:t>
      </w:r>
      <w:proofErr w:type="spellEnd"/>
      <w:r>
        <w:rPr>
          <w:rFonts w:ascii="inherit" w:hAnsi="inherit" w:cs="Helvetica"/>
          <w:color w:val="46433A"/>
        </w:rPr>
        <w:t xml:space="preserve"> — рекреация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cloak-room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changing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room</w:t>
      </w:r>
      <w:proofErr w:type="spellEnd"/>
      <w:r>
        <w:rPr>
          <w:rFonts w:ascii="inherit" w:hAnsi="inherit" w:cs="Helvetica"/>
          <w:color w:val="46433A"/>
        </w:rPr>
        <w:t>) – раздевалка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assembly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hall</w:t>
      </w:r>
      <w:proofErr w:type="spellEnd"/>
      <w:r>
        <w:rPr>
          <w:rFonts w:ascii="inherit" w:hAnsi="inherit" w:cs="Helvetica"/>
          <w:color w:val="46433A"/>
        </w:rPr>
        <w:t xml:space="preserve"> – актовый зал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gym</w:t>
      </w:r>
      <w:proofErr w:type="spellEnd"/>
      <w:r>
        <w:rPr>
          <w:rFonts w:ascii="inherit" w:hAnsi="inherit" w:cs="Helvetica"/>
          <w:color w:val="46433A"/>
        </w:rPr>
        <w:t xml:space="preserve">- </w:t>
      </w:r>
      <w:proofErr w:type="spellStart"/>
      <w:r>
        <w:rPr>
          <w:rFonts w:ascii="inherit" w:hAnsi="inherit" w:cs="Helvetica"/>
          <w:color w:val="46433A"/>
        </w:rPr>
        <w:t>hall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proofErr w:type="gramStart"/>
      <w:r>
        <w:rPr>
          <w:rFonts w:ascii="inherit" w:hAnsi="inherit" w:cs="Helvetica"/>
          <w:color w:val="46433A"/>
        </w:rPr>
        <w:t>gymnasium</w:t>
      </w:r>
      <w:proofErr w:type="spellEnd"/>
      <w:r>
        <w:rPr>
          <w:rFonts w:ascii="inherit" w:hAnsi="inherit" w:cs="Helvetica"/>
          <w:color w:val="46433A"/>
        </w:rPr>
        <w:t xml:space="preserve"> )</w:t>
      </w:r>
      <w:proofErr w:type="gramEnd"/>
      <w:r>
        <w:rPr>
          <w:rFonts w:ascii="inherit" w:hAnsi="inherit" w:cs="Helvetica"/>
          <w:color w:val="46433A"/>
        </w:rPr>
        <w:t xml:space="preserve"> – спортивный зал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workshop</w:t>
      </w:r>
      <w:proofErr w:type="spellEnd"/>
      <w:r>
        <w:rPr>
          <w:rFonts w:ascii="inherit" w:hAnsi="inherit" w:cs="Helvetica"/>
          <w:color w:val="46433A"/>
        </w:rPr>
        <w:t xml:space="preserve"> – мастерская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headmaster’s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office</w:t>
      </w:r>
      <w:proofErr w:type="spellEnd"/>
      <w:r>
        <w:rPr>
          <w:rFonts w:ascii="inherit" w:hAnsi="inherit" w:cs="Helvetica"/>
          <w:color w:val="46433A"/>
        </w:rPr>
        <w:t xml:space="preserve"> — кабинет директора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laboratory</w:t>
      </w:r>
      <w:proofErr w:type="spellEnd"/>
      <w:r>
        <w:rPr>
          <w:rFonts w:ascii="inherit" w:hAnsi="inherit" w:cs="Helvetica"/>
          <w:color w:val="46433A"/>
        </w:rPr>
        <w:t xml:space="preserve"> – лаборатория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library</w:t>
      </w:r>
      <w:proofErr w:type="spellEnd"/>
      <w:r>
        <w:rPr>
          <w:rFonts w:ascii="inherit" w:hAnsi="inherit" w:cs="Helvetica"/>
          <w:color w:val="46433A"/>
        </w:rPr>
        <w:t xml:space="preserve"> – библиотека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entrance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hall</w:t>
      </w:r>
      <w:proofErr w:type="spellEnd"/>
      <w:r>
        <w:rPr>
          <w:rFonts w:ascii="inherit" w:hAnsi="inherit" w:cs="Helvetica"/>
          <w:color w:val="46433A"/>
        </w:rPr>
        <w:t xml:space="preserve"> – вестибюль</w:t>
      </w:r>
    </w:p>
    <w:p w:rsidR="002656C2" w:rsidRDefault="002656C2" w:rsidP="002656C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museum</w:t>
      </w:r>
      <w:proofErr w:type="spellEnd"/>
      <w:r>
        <w:rPr>
          <w:rFonts w:ascii="inherit" w:hAnsi="inherit" w:cs="Helvetica"/>
          <w:color w:val="46433A"/>
        </w:rPr>
        <w:t xml:space="preserve"> – </w:t>
      </w:r>
      <w:proofErr w:type="spellStart"/>
      <w:r>
        <w:rPr>
          <w:rFonts w:ascii="inherit" w:hAnsi="inherit" w:cs="Helvetica"/>
          <w:color w:val="46433A"/>
        </w:rPr>
        <w:t>школный</w:t>
      </w:r>
      <w:proofErr w:type="spellEnd"/>
      <w:r>
        <w:rPr>
          <w:rFonts w:ascii="inherit" w:hAnsi="inherit" w:cs="Helvetica"/>
          <w:color w:val="46433A"/>
        </w:rPr>
        <w:t xml:space="preserve"> музей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aquarium</w:t>
      </w:r>
      <w:proofErr w:type="spellEnd"/>
      <w:r>
        <w:rPr>
          <w:rFonts w:ascii="inherit" w:hAnsi="inherit" w:cs="Helvetica"/>
          <w:color w:val="46433A"/>
        </w:rPr>
        <w:t xml:space="preserve"> — аквариум</w:t>
      </w:r>
    </w:p>
    <w:p w:rsidR="002656C2" w:rsidRDefault="002656C2" w:rsidP="002656C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diploma</w:t>
      </w:r>
      <w:proofErr w:type="spellEnd"/>
      <w:r>
        <w:rPr>
          <w:rFonts w:ascii="inherit" w:hAnsi="inherit" w:cs="Helvetica"/>
          <w:color w:val="46433A"/>
        </w:rPr>
        <w:t xml:space="preserve"> — грамота</w:t>
      </w:r>
    </w:p>
    <w:p w:rsidR="002656C2" w:rsidRDefault="002656C2" w:rsidP="002656C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palm</w:t>
      </w:r>
      <w:proofErr w:type="spellEnd"/>
      <w:r>
        <w:rPr>
          <w:rFonts w:ascii="inherit" w:hAnsi="inherit" w:cs="Helvetica"/>
          <w:color w:val="46433A"/>
        </w:rPr>
        <w:t xml:space="preserve"> — пальма</w:t>
      </w:r>
    </w:p>
    <w:p w:rsidR="002656C2" w:rsidRDefault="002656C2" w:rsidP="002656C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poster</w:t>
      </w:r>
      <w:proofErr w:type="spellEnd"/>
      <w:r>
        <w:rPr>
          <w:rFonts w:ascii="inherit" w:hAnsi="inherit" w:cs="Helvetica"/>
          <w:color w:val="46433A"/>
        </w:rPr>
        <w:t xml:space="preserve"> — плакат</w:t>
      </w:r>
    </w:p>
    <w:p w:rsidR="002656C2" w:rsidRDefault="002656C2" w:rsidP="002656C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stand</w:t>
      </w:r>
      <w:proofErr w:type="spellEnd"/>
      <w:r>
        <w:rPr>
          <w:rFonts w:ascii="inherit" w:hAnsi="inherit" w:cs="Helvetica"/>
          <w:color w:val="46433A"/>
        </w:rPr>
        <w:t xml:space="preserve"> — стенд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</w:rPr>
      </w:pPr>
      <w:r>
        <w:rPr>
          <w:rFonts w:ascii="Arial" w:hAnsi="Arial" w:cs="Arial"/>
          <w:color w:val="46433A"/>
          <w:sz w:val="29"/>
          <w:szCs w:val="29"/>
        </w:rPr>
        <w:t xml:space="preserve">3.Staff &amp;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Students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&amp;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Attendance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(Персонал &amp;Учащиеся &amp; Посещаемость):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</w:rPr>
      </w:pPr>
      <w:proofErr w:type="spellStart"/>
      <w:r>
        <w:rPr>
          <w:rFonts w:ascii="inherit" w:hAnsi="inherit" w:cs="Helvetica"/>
          <w:color w:val="46433A"/>
        </w:rPr>
        <w:t>headmaster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headmistress</w:t>
      </w:r>
      <w:proofErr w:type="spellEnd"/>
      <w:r>
        <w:rPr>
          <w:rFonts w:ascii="inherit" w:hAnsi="inherit" w:cs="Helvetica"/>
          <w:color w:val="46433A"/>
        </w:rPr>
        <w:t>) — директор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director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of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studies</w:t>
      </w:r>
      <w:proofErr w:type="spellEnd"/>
      <w:r>
        <w:rPr>
          <w:rFonts w:ascii="inherit" w:hAnsi="inherit" w:cs="Helvetica"/>
          <w:color w:val="46433A"/>
        </w:rPr>
        <w:t xml:space="preserve"> — завуч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form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mistress</w:t>
      </w:r>
      <w:proofErr w:type="spellEnd"/>
      <w:r>
        <w:rPr>
          <w:rFonts w:ascii="inherit" w:hAnsi="inherit" w:cs="Helvetica"/>
          <w:color w:val="46433A"/>
        </w:rPr>
        <w:t xml:space="preserve"> — классная руководительница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librarian</w:t>
      </w:r>
      <w:proofErr w:type="spellEnd"/>
      <w:r>
        <w:rPr>
          <w:rFonts w:ascii="inherit" w:hAnsi="inherit" w:cs="Helvetica"/>
          <w:color w:val="46433A"/>
        </w:rPr>
        <w:t xml:space="preserve"> — библиотекарь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lastRenderedPageBreak/>
        <w:t>nurse</w:t>
      </w:r>
      <w:proofErr w:type="spellEnd"/>
      <w:r>
        <w:rPr>
          <w:rFonts w:ascii="inherit" w:hAnsi="inherit" w:cs="Helvetica"/>
          <w:color w:val="46433A"/>
        </w:rPr>
        <w:t xml:space="preserve"> — медсестра</w:t>
      </w:r>
    </w:p>
    <w:p w:rsidR="002656C2" w:rsidRDefault="002656C2" w:rsidP="002656C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security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guard</w:t>
      </w:r>
      <w:proofErr w:type="spellEnd"/>
      <w:r>
        <w:rPr>
          <w:rFonts w:ascii="inherit" w:hAnsi="inherit" w:cs="Helvetica"/>
          <w:color w:val="46433A"/>
        </w:rPr>
        <w:t xml:space="preserve"> — охранник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pupil</w:t>
      </w:r>
      <w:proofErr w:type="spellEnd"/>
      <w:r>
        <w:rPr>
          <w:rFonts w:ascii="inherit" w:hAnsi="inherit" w:cs="Helvetica"/>
          <w:color w:val="46433A"/>
        </w:rPr>
        <w:t xml:space="preserve"> — ученик начальной школы</w:t>
      </w:r>
    </w:p>
    <w:p w:rsidR="002656C2" w:rsidRDefault="002656C2" w:rsidP="002656C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student</w:t>
      </w:r>
      <w:proofErr w:type="spellEnd"/>
      <w:r>
        <w:rPr>
          <w:rFonts w:ascii="inherit" w:hAnsi="inherit" w:cs="Helvetica"/>
          <w:color w:val="46433A"/>
        </w:rPr>
        <w:t xml:space="preserve"> — учащийся (ученик средней школы)</w:t>
      </w:r>
    </w:p>
    <w:p w:rsidR="002656C2" w:rsidRDefault="002656C2" w:rsidP="002656C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schoolboy</w:t>
      </w:r>
      <w:proofErr w:type="spellEnd"/>
      <w:r>
        <w:rPr>
          <w:rFonts w:ascii="inherit" w:hAnsi="inherit" w:cs="Helvetica"/>
          <w:color w:val="46433A"/>
        </w:rPr>
        <w:t xml:space="preserve"> — школьник</w:t>
      </w:r>
    </w:p>
    <w:p w:rsidR="002656C2" w:rsidRDefault="002656C2" w:rsidP="002656C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junior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pupils</w:t>
      </w:r>
      <w:proofErr w:type="spellEnd"/>
      <w:r>
        <w:rPr>
          <w:rFonts w:ascii="inherit" w:hAnsi="inherit" w:cs="Helvetica"/>
          <w:color w:val="46433A"/>
        </w:rPr>
        <w:t xml:space="preserve"> – ученики младших классов</w:t>
      </w:r>
    </w:p>
    <w:p w:rsidR="002656C2" w:rsidRDefault="002656C2" w:rsidP="002656C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senior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students</w:t>
      </w:r>
      <w:proofErr w:type="spellEnd"/>
      <w:r>
        <w:rPr>
          <w:rFonts w:ascii="inherit" w:hAnsi="inherit" w:cs="Helvetica"/>
          <w:color w:val="46433A"/>
        </w:rPr>
        <w:t xml:space="preserve"> –старшеклассники</w:t>
      </w:r>
    </w:p>
    <w:p w:rsidR="002656C2" w:rsidRPr="002656C2" w:rsidRDefault="002656C2" w:rsidP="002656C2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He is a </w:t>
      </w:r>
      <w:proofErr w:type="gramStart"/>
      <w:r w:rsidRPr="002656C2">
        <w:rPr>
          <w:rFonts w:ascii="inherit" w:hAnsi="inherit" w:cs="Helvetica"/>
          <w:color w:val="46433A"/>
          <w:lang w:val="en-US"/>
        </w:rPr>
        <w:t>schoolboy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. He is a student of the </w:t>
      </w:r>
      <w:proofErr w:type="gramStart"/>
      <w:r w:rsidRPr="002656C2">
        <w:rPr>
          <w:rFonts w:ascii="inherit" w:hAnsi="inherit" w:cs="Helvetica"/>
          <w:color w:val="46433A"/>
          <w:lang w:val="en-US"/>
        </w:rPr>
        <w:t>8th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 form. He is in the </w:t>
      </w:r>
      <w:proofErr w:type="gramStart"/>
      <w:r w:rsidRPr="002656C2">
        <w:rPr>
          <w:rFonts w:ascii="inherit" w:hAnsi="inherit" w:cs="Helvetica"/>
          <w:color w:val="46433A"/>
          <w:lang w:val="en-US"/>
        </w:rPr>
        <w:t>8th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 form (year).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P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attend lessons and classes — </w:t>
      </w:r>
      <w:r>
        <w:rPr>
          <w:rFonts w:ascii="inherit" w:hAnsi="inherit" w:cs="Helvetica"/>
          <w:color w:val="46433A"/>
        </w:rPr>
        <w:t>посещать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уроки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и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занятия</w:t>
      </w:r>
    </w:p>
    <w:p w:rsid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enter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— поступить в школу</w:t>
      </w:r>
    </w:p>
    <w:p w:rsid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leave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finish</w:t>
      </w:r>
      <w:proofErr w:type="spellEnd"/>
      <w:r>
        <w:rPr>
          <w:rFonts w:ascii="inherit" w:hAnsi="inherit" w:cs="Helvetica"/>
          <w:color w:val="46433A"/>
        </w:rPr>
        <w:t xml:space="preserve">)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— закончить школу</w:t>
      </w:r>
    </w:p>
    <w:p w:rsid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gramStart"/>
      <w:r w:rsidRPr="002656C2">
        <w:rPr>
          <w:rFonts w:ascii="inherit" w:hAnsi="inherit" w:cs="Helvetica"/>
          <w:color w:val="46433A"/>
          <w:lang w:val="en-US"/>
        </w:rPr>
        <w:t>pass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 from …. </w:t>
      </w:r>
      <w:proofErr w:type="gramStart"/>
      <w:r w:rsidRPr="002656C2">
        <w:rPr>
          <w:rFonts w:ascii="inherit" w:hAnsi="inherit" w:cs="Helvetica"/>
          <w:color w:val="46433A"/>
          <w:lang w:val="en-US"/>
        </w:rPr>
        <w:t>to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….- </w:t>
      </w:r>
      <w:r>
        <w:rPr>
          <w:rFonts w:ascii="inherit" w:hAnsi="inherit" w:cs="Helvetica"/>
          <w:color w:val="46433A"/>
        </w:rPr>
        <w:t>перейти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из</w:t>
      </w:r>
      <w:r w:rsidRPr="002656C2">
        <w:rPr>
          <w:rFonts w:ascii="inherit" w:hAnsi="inherit" w:cs="Helvetica"/>
          <w:color w:val="46433A"/>
          <w:lang w:val="en-US"/>
        </w:rPr>
        <w:t xml:space="preserve">….. </w:t>
      </w:r>
      <w:r>
        <w:rPr>
          <w:rFonts w:ascii="inherit" w:hAnsi="inherit" w:cs="Helvetica"/>
          <w:color w:val="46433A"/>
        </w:rPr>
        <w:t>в….</w:t>
      </w:r>
    </w:p>
    <w:p w:rsid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miss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— пропускать школу</w:t>
      </w:r>
    </w:p>
    <w:p w:rsidR="002656C2" w:rsidRDefault="002656C2" w:rsidP="002656C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change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— поменять школу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P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  <w:lang w:val="en-US"/>
        </w:rPr>
      </w:pPr>
      <w:proofErr w:type="gramStart"/>
      <w:r w:rsidRPr="002656C2">
        <w:rPr>
          <w:rFonts w:ascii="Arial" w:hAnsi="Arial" w:cs="Arial"/>
          <w:color w:val="46433A"/>
          <w:sz w:val="29"/>
          <w:szCs w:val="29"/>
          <w:lang w:val="en-US"/>
        </w:rPr>
        <w:t>4.School</w:t>
      </w:r>
      <w:proofErr w:type="gramEnd"/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Curriculum &amp; School Subjects ( </w:t>
      </w:r>
      <w:r>
        <w:rPr>
          <w:rFonts w:ascii="Arial" w:hAnsi="Arial" w:cs="Arial"/>
          <w:color w:val="46433A"/>
          <w:sz w:val="29"/>
          <w:szCs w:val="29"/>
        </w:rPr>
        <w:t>Учебный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план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и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предметы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>):</w:t>
      </w:r>
    </w:p>
    <w:p w:rsidR="002656C2" w:rsidRPr="002656C2" w:rsidRDefault="002656C2" w:rsidP="002656C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timetable — </w:t>
      </w:r>
      <w:r>
        <w:rPr>
          <w:rFonts w:ascii="inherit" w:hAnsi="inherit" w:cs="Helvetica"/>
          <w:color w:val="46433A"/>
        </w:rPr>
        <w:t>расписание</w:t>
      </w:r>
      <w:r w:rsidRPr="002656C2">
        <w:rPr>
          <w:rFonts w:ascii="inherit" w:hAnsi="inherit" w:cs="Helvetica"/>
          <w:color w:val="46433A"/>
          <w:lang w:val="en-US"/>
        </w:rPr>
        <w:t xml:space="preserve"> (on the timetable)</w:t>
      </w:r>
    </w:p>
    <w:p w:rsidR="002656C2" w:rsidRDefault="002656C2" w:rsidP="002656C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curriculum</w:t>
      </w:r>
      <w:proofErr w:type="spellEnd"/>
      <w:r>
        <w:rPr>
          <w:rFonts w:ascii="inherit" w:hAnsi="inherit" w:cs="Helvetica"/>
          <w:color w:val="46433A"/>
        </w:rPr>
        <w:t xml:space="preserve"> — учебный план</w:t>
      </w:r>
    </w:p>
    <w:p w:rsidR="002656C2" w:rsidRDefault="002656C2" w:rsidP="002656C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term</w:t>
      </w:r>
      <w:proofErr w:type="spellEnd"/>
      <w:r>
        <w:rPr>
          <w:rFonts w:ascii="inherit" w:hAnsi="inherit" w:cs="Helvetica"/>
          <w:color w:val="46433A"/>
        </w:rPr>
        <w:t xml:space="preserve"> – четверть</w:t>
      </w:r>
    </w:p>
    <w:p w:rsidR="002656C2" w:rsidRDefault="002656C2" w:rsidP="002656C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academic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year</w:t>
      </w:r>
      <w:proofErr w:type="spellEnd"/>
      <w:r>
        <w:rPr>
          <w:rFonts w:ascii="inherit" w:hAnsi="inherit" w:cs="Helvetica"/>
          <w:color w:val="46433A"/>
        </w:rPr>
        <w:t xml:space="preserve"> –  учебный год</w:t>
      </w:r>
    </w:p>
    <w:p w:rsidR="002656C2" w:rsidRPr="002656C2" w:rsidRDefault="002656C2" w:rsidP="002656C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at the end of each term… — </w:t>
      </w:r>
      <w:r>
        <w:rPr>
          <w:rFonts w:ascii="inherit" w:hAnsi="inherit" w:cs="Helvetica"/>
          <w:color w:val="46433A"/>
        </w:rPr>
        <w:t>в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конце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четверти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obligatory</w:t>
      </w:r>
      <w:proofErr w:type="spellEnd"/>
      <w:r>
        <w:rPr>
          <w:rFonts w:ascii="inherit" w:hAnsi="inherit" w:cs="Helvetica"/>
          <w:color w:val="46433A"/>
        </w:rPr>
        <w:t xml:space="preserve"> — обязательный</w:t>
      </w:r>
    </w:p>
    <w:p w:rsidR="002656C2" w:rsidRDefault="002656C2" w:rsidP="002656C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optional</w:t>
      </w:r>
      <w:proofErr w:type="spellEnd"/>
      <w:r>
        <w:rPr>
          <w:rFonts w:ascii="inherit" w:hAnsi="inherit" w:cs="Helvetica"/>
          <w:color w:val="46433A"/>
        </w:rPr>
        <w:t xml:space="preserve"> – факультативный</w:t>
      </w:r>
    </w:p>
    <w:p w:rsidR="002656C2" w:rsidRPr="002656C2" w:rsidRDefault="002656C2" w:rsidP="002656C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lesson of Chemistry = Chemistry lesson — </w:t>
      </w:r>
      <w:r>
        <w:rPr>
          <w:rFonts w:ascii="inherit" w:hAnsi="inherit" w:cs="Helvetica"/>
          <w:color w:val="46433A"/>
        </w:rPr>
        <w:t>урок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химии</w:t>
      </w:r>
    </w:p>
    <w:p w:rsidR="002656C2" w:rsidRPr="002656C2" w:rsidRDefault="002656C2" w:rsidP="002656C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learn (study) different subjects — </w:t>
      </w:r>
      <w:r>
        <w:rPr>
          <w:rFonts w:ascii="inherit" w:hAnsi="inherit" w:cs="Helvetica"/>
          <w:color w:val="46433A"/>
        </w:rPr>
        <w:t>изучать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различные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предметы</w:t>
      </w:r>
    </w:p>
    <w:p w:rsidR="002656C2" w:rsidRPr="002656C2" w:rsidRDefault="002656C2" w:rsidP="002656C2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rFonts w:ascii="inherit" w:hAnsi="inherit" w:cs="Helvetica"/>
          <w:color w:val="46433A"/>
          <w:lang w:val="en-US"/>
        </w:rPr>
      </w:pPr>
      <w:proofErr w:type="spellStart"/>
      <w:r w:rsidRPr="002656C2">
        <w:rPr>
          <w:rFonts w:ascii="inherit" w:hAnsi="inherit" w:cs="Helvetica"/>
          <w:color w:val="46433A"/>
          <w:lang w:val="en-US"/>
        </w:rPr>
        <w:t>Maths</w:t>
      </w:r>
      <w:proofErr w:type="spellEnd"/>
      <w:r w:rsidRPr="002656C2">
        <w:rPr>
          <w:rFonts w:ascii="inherit" w:hAnsi="inherit" w:cs="Helvetica"/>
          <w:color w:val="46433A"/>
          <w:lang w:val="en-US"/>
        </w:rPr>
        <w:t>, Algebra, Geometry, Russian, English, Biology, Geography, History, Literature, Chemistry, Botany, a foreign language, Physics, PE (Physical Education), Design and Technology (</w:t>
      </w:r>
      <w:r>
        <w:rPr>
          <w:rFonts w:ascii="inherit" w:hAnsi="inherit" w:cs="Helvetica"/>
          <w:color w:val="46433A"/>
        </w:rPr>
        <w:t>технология</w:t>
      </w:r>
      <w:r w:rsidRPr="002656C2">
        <w:rPr>
          <w:rFonts w:ascii="inherit" w:hAnsi="inherit" w:cs="Helvetica"/>
          <w:color w:val="46433A"/>
          <w:lang w:val="en-US"/>
        </w:rPr>
        <w:t>), Information Technology, Mechanical Drawing, Social Science / Social Studies  (</w:t>
      </w:r>
      <w:r>
        <w:rPr>
          <w:rFonts w:ascii="inherit" w:hAnsi="inherit" w:cs="Helvetica"/>
          <w:color w:val="46433A"/>
        </w:rPr>
        <w:t>обществоведение</w:t>
      </w:r>
      <w:r w:rsidRPr="002656C2">
        <w:rPr>
          <w:rFonts w:ascii="inherit" w:hAnsi="inherit" w:cs="Helvetica"/>
          <w:color w:val="46433A"/>
          <w:lang w:val="en-US"/>
        </w:rPr>
        <w:t>), Art, World Culture (</w:t>
      </w:r>
      <w:r>
        <w:rPr>
          <w:rFonts w:ascii="inherit" w:hAnsi="inherit" w:cs="Helvetica"/>
          <w:color w:val="46433A"/>
        </w:rPr>
        <w:t>МХК</w:t>
      </w:r>
      <w:r w:rsidRPr="002656C2">
        <w:rPr>
          <w:rFonts w:ascii="inherit" w:hAnsi="inherit" w:cs="Helvetica"/>
          <w:color w:val="46433A"/>
          <w:lang w:val="en-US"/>
        </w:rPr>
        <w:t xml:space="preserve">), Economics, Handicraft: (Cooking, </w:t>
      </w:r>
      <w:proofErr w:type="spellStart"/>
      <w:r w:rsidRPr="002656C2">
        <w:rPr>
          <w:rFonts w:ascii="inherit" w:hAnsi="inherit" w:cs="Helvetica"/>
          <w:color w:val="46433A"/>
          <w:lang w:val="en-US"/>
        </w:rPr>
        <w:t>Needlework,Woodwork</w:t>
      </w:r>
      <w:proofErr w:type="spellEnd"/>
      <w:r w:rsidRPr="002656C2">
        <w:rPr>
          <w:rFonts w:ascii="inherit" w:hAnsi="inherit" w:cs="Helvetica"/>
          <w:color w:val="46433A"/>
          <w:lang w:val="en-US"/>
        </w:rPr>
        <w:t>, Metal work),</w:t>
      </w:r>
    </w:p>
    <w:p w:rsidR="002656C2" w:rsidRDefault="002656C2" w:rsidP="002656C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advanced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mathematics</w:t>
      </w:r>
      <w:proofErr w:type="spellEnd"/>
      <w:r>
        <w:rPr>
          <w:rFonts w:ascii="inherit" w:hAnsi="inherit" w:cs="Helvetica"/>
          <w:color w:val="46433A"/>
        </w:rPr>
        <w:t xml:space="preserve"> – углубленный курс математики</w:t>
      </w:r>
    </w:p>
    <w:p w:rsidR="002656C2" w:rsidRDefault="002656C2" w:rsidP="002656C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Science</w:t>
      </w:r>
      <w:proofErr w:type="spellEnd"/>
      <w:r>
        <w:rPr>
          <w:rFonts w:ascii="inherit" w:hAnsi="inherit" w:cs="Helvetica"/>
          <w:color w:val="46433A"/>
        </w:rPr>
        <w:t xml:space="preserve"> — точные науки</w:t>
      </w:r>
    </w:p>
    <w:p w:rsidR="002656C2" w:rsidRDefault="002656C2" w:rsidP="002656C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The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Humanities</w:t>
      </w:r>
      <w:proofErr w:type="spellEnd"/>
      <w:r>
        <w:rPr>
          <w:rFonts w:ascii="inherit" w:hAnsi="inherit" w:cs="Helvetica"/>
          <w:color w:val="46433A"/>
        </w:rPr>
        <w:t xml:space="preserve"> — предметы гуманитарного цикла</w:t>
      </w:r>
    </w:p>
    <w:p w:rsidR="002656C2" w:rsidRDefault="002656C2" w:rsidP="002656C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study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Science</w:t>
      </w:r>
      <w:proofErr w:type="spellEnd"/>
      <w:r>
        <w:rPr>
          <w:rFonts w:ascii="inherit" w:hAnsi="inherit" w:cs="Helvetica"/>
          <w:color w:val="46433A"/>
        </w:rPr>
        <w:t xml:space="preserve">/ </w:t>
      </w:r>
      <w:proofErr w:type="spellStart"/>
      <w:r>
        <w:rPr>
          <w:rFonts w:ascii="inherit" w:hAnsi="inherit" w:cs="Helvetica"/>
          <w:color w:val="46433A"/>
        </w:rPr>
        <w:t>the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Humanities</w:t>
      </w:r>
      <w:proofErr w:type="spellEnd"/>
      <w:r>
        <w:rPr>
          <w:rFonts w:ascii="inherit" w:hAnsi="inherit" w:cs="Helvetica"/>
          <w:color w:val="46433A"/>
        </w:rPr>
        <w:t xml:space="preserve"> — изучать предметы научного / гуманитарного цикла</w:t>
      </w:r>
    </w:p>
    <w:p w:rsidR="002656C2" w:rsidRPr="002656C2" w:rsidRDefault="002656C2" w:rsidP="002656C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proofErr w:type="gramStart"/>
      <w:r w:rsidRPr="002656C2">
        <w:rPr>
          <w:rFonts w:ascii="inherit" w:hAnsi="inherit" w:cs="Helvetica"/>
          <w:color w:val="46433A"/>
          <w:lang w:val="en-US"/>
        </w:rPr>
        <w:t>attend</w:t>
      </w:r>
      <w:proofErr w:type="gramEnd"/>
      <w:r w:rsidRPr="002656C2">
        <w:rPr>
          <w:rFonts w:ascii="inherit" w:hAnsi="inherit" w:cs="Helvetica"/>
          <w:color w:val="46433A"/>
          <w:lang w:val="en-US"/>
        </w:rPr>
        <w:t xml:space="preserve"> the optional (elective) class in ….. – </w:t>
      </w:r>
      <w:r>
        <w:rPr>
          <w:rFonts w:ascii="inherit" w:hAnsi="inherit" w:cs="Helvetica"/>
          <w:color w:val="46433A"/>
        </w:rPr>
        <w:t>необязательный</w:t>
      </w:r>
      <w:r w:rsidRPr="002656C2">
        <w:rPr>
          <w:rFonts w:ascii="inherit" w:hAnsi="inherit" w:cs="Helvetica"/>
          <w:color w:val="46433A"/>
          <w:lang w:val="en-US"/>
        </w:rPr>
        <w:t xml:space="preserve">, </w:t>
      </w:r>
      <w:r>
        <w:rPr>
          <w:rFonts w:ascii="inherit" w:hAnsi="inherit" w:cs="Helvetica"/>
          <w:color w:val="46433A"/>
        </w:rPr>
        <w:t>факультативный</w:t>
      </w:r>
    </w:p>
    <w:p w:rsidR="002656C2" w:rsidRP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>* * *</w:t>
      </w:r>
    </w:p>
    <w:p w:rsidR="002656C2" w:rsidRP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  <w:lang w:val="en-US"/>
        </w:rPr>
      </w:pPr>
      <w:r w:rsidRPr="002656C2">
        <w:rPr>
          <w:rFonts w:ascii="Arial" w:hAnsi="Arial" w:cs="Arial"/>
          <w:color w:val="46433A"/>
          <w:sz w:val="29"/>
          <w:szCs w:val="29"/>
          <w:lang w:val="en-US"/>
        </w:rPr>
        <w:t>5. Studying at school</w:t>
      </w:r>
      <w:proofErr w:type="gramStart"/>
      <w:r w:rsidRPr="002656C2">
        <w:rPr>
          <w:rFonts w:ascii="Arial" w:hAnsi="Arial" w:cs="Arial"/>
          <w:color w:val="46433A"/>
          <w:sz w:val="29"/>
          <w:szCs w:val="29"/>
          <w:lang w:val="en-US"/>
        </w:rPr>
        <w:t>  &amp;</w:t>
      </w:r>
      <w:proofErr w:type="gramEnd"/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School  Problems (</w:t>
      </w:r>
      <w:r>
        <w:rPr>
          <w:rFonts w:ascii="Arial" w:hAnsi="Arial" w:cs="Arial"/>
          <w:color w:val="46433A"/>
          <w:sz w:val="29"/>
          <w:szCs w:val="29"/>
        </w:rPr>
        <w:t>Учеба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в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школе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&amp; </w:t>
      </w:r>
      <w:r>
        <w:rPr>
          <w:rFonts w:ascii="Arial" w:hAnsi="Arial" w:cs="Arial"/>
          <w:color w:val="46433A"/>
          <w:sz w:val="29"/>
          <w:szCs w:val="29"/>
        </w:rPr>
        <w:t>Школьные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46433A"/>
          <w:sz w:val="29"/>
          <w:szCs w:val="29"/>
        </w:rPr>
        <w:t>проблемы</w:t>
      </w:r>
      <w:r w:rsidRPr="002656C2">
        <w:rPr>
          <w:rFonts w:ascii="Arial" w:hAnsi="Arial" w:cs="Arial"/>
          <w:color w:val="46433A"/>
          <w:sz w:val="29"/>
          <w:szCs w:val="29"/>
          <w:lang w:val="en-US"/>
        </w:rPr>
        <w:t>):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</w:rPr>
      </w:pPr>
      <w:proofErr w:type="spellStart"/>
      <w:r>
        <w:rPr>
          <w:rFonts w:ascii="inherit" w:hAnsi="inherit" w:cs="Helvetica"/>
          <w:color w:val="46433A"/>
        </w:rPr>
        <w:lastRenderedPageBreak/>
        <w:t>do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well</w:t>
      </w:r>
      <w:proofErr w:type="spellEnd"/>
      <w:r>
        <w:rPr>
          <w:rFonts w:ascii="inherit" w:hAnsi="inherit" w:cs="Helvetica"/>
          <w:color w:val="46433A"/>
        </w:rPr>
        <w:t xml:space="preserve"> — учиться хорошо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badly</w:t>
      </w:r>
      <w:proofErr w:type="spellEnd"/>
      <w:r>
        <w:rPr>
          <w:rFonts w:ascii="inherit" w:hAnsi="inherit" w:cs="Helvetica"/>
          <w:color w:val="46433A"/>
        </w:rPr>
        <w:t xml:space="preserve"> — учиться плохо</w:t>
      </w:r>
    </w:p>
    <w:p w:rsidR="002656C2" w:rsidRP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solve problems in mathematics, physics — </w:t>
      </w:r>
      <w:r>
        <w:rPr>
          <w:rFonts w:ascii="inherit" w:hAnsi="inherit" w:cs="Helvetica"/>
          <w:color w:val="46433A"/>
        </w:rPr>
        <w:t>решать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задачи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по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математике</w:t>
      </w:r>
      <w:r w:rsidRPr="002656C2">
        <w:rPr>
          <w:rFonts w:ascii="inherit" w:hAnsi="inherit" w:cs="Helvetica"/>
          <w:color w:val="46433A"/>
          <w:lang w:val="en-US"/>
        </w:rPr>
        <w:t xml:space="preserve">, </w:t>
      </w:r>
      <w:r>
        <w:rPr>
          <w:rFonts w:ascii="inherit" w:hAnsi="inherit" w:cs="Helvetica"/>
          <w:color w:val="46433A"/>
        </w:rPr>
        <w:t>физике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prove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theorems</w:t>
      </w:r>
      <w:proofErr w:type="spellEnd"/>
      <w:r>
        <w:rPr>
          <w:rFonts w:ascii="inherit" w:hAnsi="inherit" w:cs="Helvetica"/>
          <w:color w:val="46433A"/>
        </w:rPr>
        <w:t xml:space="preserve"> — доказывать теоремы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equations</w:t>
      </w:r>
      <w:proofErr w:type="spellEnd"/>
      <w:r>
        <w:rPr>
          <w:rFonts w:ascii="inherit" w:hAnsi="inherit" w:cs="Helvetica"/>
          <w:color w:val="46433A"/>
        </w:rPr>
        <w:t xml:space="preserve"> — решать уравнения</w:t>
      </w:r>
    </w:p>
    <w:p w:rsidR="002656C2" w:rsidRP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do experiments in the lab — </w:t>
      </w:r>
      <w:r>
        <w:rPr>
          <w:rFonts w:ascii="inherit" w:hAnsi="inherit" w:cs="Helvetica"/>
          <w:color w:val="46433A"/>
        </w:rPr>
        <w:t>делать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опыты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в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лаборатории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swot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smth</w:t>
      </w:r>
      <w:proofErr w:type="spellEnd"/>
      <w:r>
        <w:rPr>
          <w:rFonts w:ascii="inherit" w:hAnsi="inherit" w:cs="Helvetica"/>
          <w:color w:val="46433A"/>
        </w:rPr>
        <w:t xml:space="preserve"> – зубрить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make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smth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out</w:t>
      </w:r>
      <w:proofErr w:type="spellEnd"/>
      <w:r>
        <w:rPr>
          <w:rFonts w:ascii="inherit" w:hAnsi="inherit" w:cs="Helvetica"/>
          <w:color w:val="46433A"/>
        </w:rPr>
        <w:t xml:space="preserve"> – понимать, разбираться в чем-то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cheat</w:t>
      </w:r>
      <w:proofErr w:type="spellEnd"/>
      <w:r>
        <w:rPr>
          <w:rFonts w:ascii="inherit" w:hAnsi="inherit" w:cs="Helvetica"/>
          <w:color w:val="46433A"/>
        </w:rPr>
        <w:t xml:space="preserve"> – списывать, пользоваться шпаргалками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prompt</w:t>
      </w:r>
      <w:proofErr w:type="spellEnd"/>
      <w:r>
        <w:rPr>
          <w:rFonts w:ascii="inherit" w:hAnsi="inherit" w:cs="Helvetica"/>
          <w:color w:val="46433A"/>
        </w:rPr>
        <w:t xml:space="preserve"> – подсказывать</w:t>
      </w:r>
    </w:p>
    <w:p w:rsidR="002656C2" w:rsidRP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lang w:val="en-US"/>
        </w:rPr>
      </w:pPr>
      <w:r w:rsidRPr="002656C2">
        <w:rPr>
          <w:rFonts w:ascii="inherit" w:hAnsi="inherit" w:cs="Helvetica"/>
          <w:color w:val="46433A"/>
          <w:lang w:val="en-US"/>
        </w:rPr>
        <w:t xml:space="preserve">work by fits and starts — </w:t>
      </w:r>
      <w:r>
        <w:rPr>
          <w:rFonts w:ascii="inherit" w:hAnsi="inherit" w:cs="Helvetica"/>
          <w:color w:val="46433A"/>
        </w:rPr>
        <w:t>заниматься</w:t>
      </w:r>
      <w:r w:rsidRPr="002656C2">
        <w:rPr>
          <w:rFonts w:ascii="inherit" w:hAnsi="inherit" w:cs="Helvetica"/>
          <w:color w:val="46433A"/>
          <w:lang w:val="en-US"/>
        </w:rPr>
        <w:t xml:space="preserve"> </w:t>
      </w:r>
      <w:r>
        <w:rPr>
          <w:rFonts w:ascii="inherit" w:hAnsi="inherit" w:cs="Helvetica"/>
          <w:color w:val="46433A"/>
        </w:rPr>
        <w:t>урывками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studies</w:t>
      </w:r>
      <w:proofErr w:type="spellEnd"/>
      <w:r>
        <w:rPr>
          <w:rFonts w:ascii="inherit" w:hAnsi="inherit" w:cs="Helvetica"/>
          <w:color w:val="46433A"/>
        </w:rPr>
        <w:t xml:space="preserve"> — занятия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exams</w:t>
      </w:r>
      <w:proofErr w:type="spellEnd"/>
      <w:r>
        <w:rPr>
          <w:rFonts w:ascii="inherit" w:hAnsi="inherit" w:cs="Helvetica"/>
          <w:color w:val="46433A"/>
        </w:rPr>
        <w:t xml:space="preserve"> — экзамены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extra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lessons</w:t>
      </w:r>
      <w:proofErr w:type="spellEnd"/>
      <w:r>
        <w:rPr>
          <w:rFonts w:ascii="inherit" w:hAnsi="inherit" w:cs="Helvetica"/>
          <w:color w:val="46433A"/>
        </w:rPr>
        <w:t xml:space="preserve"> — дополнительные занятия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private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lessons</w:t>
      </w:r>
      <w:proofErr w:type="spellEnd"/>
      <w:r>
        <w:rPr>
          <w:rFonts w:ascii="inherit" w:hAnsi="inherit" w:cs="Helvetica"/>
          <w:color w:val="46433A"/>
        </w:rPr>
        <w:t xml:space="preserve"> — частные уроки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take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lessons</w:t>
      </w:r>
      <w:proofErr w:type="spellEnd"/>
      <w:r>
        <w:rPr>
          <w:rFonts w:ascii="inherit" w:hAnsi="inherit" w:cs="Helvetica"/>
          <w:color w:val="46433A"/>
        </w:rPr>
        <w:t xml:space="preserve"> — брать уроки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give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lessons</w:t>
      </w:r>
      <w:proofErr w:type="spellEnd"/>
      <w:r>
        <w:rPr>
          <w:rFonts w:ascii="inherit" w:hAnsi="inherit" w:cs="Helvetica"/>
          <w:color w:val="46433A"/>
        </w:rPr>
        <w:t xml:space="preserve"> — давать уроки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take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an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exam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in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Maths</w:t>
      </w:r>
      <w:proofErr w:type="spellEnd"/>
      <w:r>
        <w:rPr>
          <w:rFonts w:ascii="inherit" w:hAnsi="inherit" w:cs="Helvetica"/>
          <w:color w:val="46433A"/>
        </w:rPr>
        <w:t xml:space="preserve"> — сдавать экзамен по математике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fail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an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exam</w:t>
      </w:r>
      <w:proofErr w:type="spellEnd"/>
      <w:r>
        <w:rPr>
          <w:rFonts w:ascii="inherit" w:hAnsi="inherit" w:cs="Helvetica"/>
          <w:color w:val="46433A"/>
        </w:rPr>
        <w:t xml:space="preserve"> — провалить экзамен</w:t>
      </w:r>
    </w:p>
    <w:p w:rsidR="002656C2" w:rsidRDefault="002656C2" w:rsidP="002656C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pass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an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exam</w:t>
      </w:r>
      <w:proofErr w:type="spellEnd"/>
      <w:r>
        <w:rPr>
          <w:rFonts w:ascii="inherit" w:hAnsi="inherit" w:cs="Helvetica"/>
          <w:color w:val="46433A"/>
        </w:rPr>
        <w:t xml:space="preserve"> — сдать экзамен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weak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46433A"/>
        </w:rPr>
        <w:t>point</w:t>
      </w:r>
      <w:proofErr w:type="spellEnd"/>
      <w:r>
        <w:rPr>
          <w:rFonts w:ascii="inherit" w:hAnsi="inherit" w:cs="Helvetica"/>
          <w:color w:val="46433A"/>
        </w:rPr>
        <w:t>  —</w:t>
      </w:r>
      <w:bookmarkStart w:id="0" w:name="_GoBack"/>
      <w:bookmarkEnd w:id="0"/>
      <w:proofErr w:type="gramEnd"/>
      <w:r>
        <w:rPr>
          <w:rFonts w:ascii="inherit" w:hAnsi="inherit" w:cs="Helvetica"/>
          <w:color w:val="46433A"/>
        </w:rPr>
        <w:t xml:space="preserve"> слабое место</w:t>
      </w:r>
    </w:p>
    <w:p w:rsidR="002656C2" w:rsidRDefault="002656C2" w:rsidP="002656C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poor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memory</w:t>
      </w:r>
      <w:proofErr w:type="spellEnd"/>
      <w:r>
        <w:rPr>
          <w:rFonts w:ascii="inherit" w:hAnsi="inherit" w:cs="Helvetica"/>
          <w:color w:val="46433A"/>
        </w:rPr>
        <w:t xml:space="preserve"> — плохая память</w:t>
      </w:r>
    </w:p>
    <w:p w:rsidR="002656C2" w:rsidRDefault="002656C2" w:rsidP="002656C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can’t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remember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dates</w:t>
      </w:r>
      <w:proofErr w:type="spellEnd"/>
      <w:r>
        <w:rPr>
          <w:rFonts w:ascii="inherit" w:hAnsi="inherit" w:cs="Helvetica"/>
          <w:color w:val="46433A"/>
        </w:rPr>
        <w:t xml:space="preserve"> (</w:t>
      </w:r>
      <w:proofErr w:type="spellStart"/>
      <w:r>
        <w:rPr>
          <w:rFonts w:ascii="inherit" w:hAnsi="inherit" w:cs="Helvetica"/>
          <w:color w:val="46433A"/>
        </w:rPr>
        <w:t>words</w:t>
      </w:r>
      <w:proofErr w:type="spellEnd"/>
      <w:r>
        <w:rPr>
          <w:rFonts w:ascii="inherit" w:hAnsi="inherit" w:cs="Helvetica"/>
          <w:color w:val="46433A"/>
        </w:rPr>
        <w:t xml:space="preserve">, </w:t>
      </w:r>
      <w:proofErr w:type="spellStart"/>
      <w:r>
        <w:rPr>
          <w:rFonts w:ascii="inherit" w:hAnsi="inherit" w:cs="Helvetica"/>
          <w:color w:val="46433A"/>
        </w:rPr>
        <w:t>formulas</w:t>
      </w:r>
      <w:proofErr w:type="spellEnd"/>
      <w:r>
        <w:rPr>
          <w:rFonts w:ascii="inherit" w:hAnsi="inherit" w:cs="Helvetica"/>
          <w:color w:val="46433A"/>
        </w:rPr>
        <w:t>) — не запоминать даты, слова, формулы</w:t>
      </w:r>
    </w:p>
    <w:p w:rsidR="002656C2" w:rsidRDefault="002656C2" w:rsidP="002656C2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fail</w:t>
      </w:r>
      <w:proofErr w:type="spellEnd"/>
      <w:r>
        <w:rPr>
          <w:rFonts w:ascii="inherit" w:hAnsi="inherit" w:cs="Helvetica"/>
          <w:color w:val="46433A"/>
          <w:u w:val="single"/>
        </w:rPr>
        <w:t> </w:t>
      </w:r>
      <w:proofErr w:type="spellStart"/>
      <w:r>
        <w:rPr>
          <w:rFonts w:ascii="inherit" w:hAnsi="inherit" w:cs="Helvetica"/>
          <w:color w:val="46433A"/>
        </w:rPr>
        <w:t>to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retell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texts</w:t>
      </w:r>
      <w:proofErr w:type="spellEnd"/>
      <w:r>
        <w:rPr>
          <w:rFonts w:ascii="inherit" w:hAnsi="inherit" w:cs="Helvetica"/>
          <w:color w:val="46433A"/>
        </w:rPr>
        <w:t xml:space="preserve"> – не получается пересказывать тексты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 </w:t>
      </w:r>
    </w:p>
    <w:p w:rsidR="002656C2" w:rsidRDefault="002656C2" w:rsidP="002656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6433A"/>
          <w:sz w:val="29"/>
          <w:szCs w:val="29"/>
        </w:rPr>
      </w:pPr>
      <w:r>
        <w:rPr>
          <w:rFonts w:ascii="Arial" w:hAnsi="Arial" w:cs="Arial"/>
          <w:color w:val="46433A"/>
          <w:sz w:val="29"/>
          <w:szCs w:val="29"/>
        </w:rPr>
        <w:t xml:space="preserve">6.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Out-of-class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46433A"/>
          <w:sz w:val="29"/>
          <w:szCs w:val="29"/>
        </w:rPr>
        <w:t>activities</w:t>
      </w:r>
      <w:proofErr w:type="spellEnd"/>
      <w:r>
        <w:rPr>
          <w:rFonts w:ascii="Arial" w:hAnsi="Arial" w:cs="Arial"/>
          <w:color w:val="46433A"/>
          <w:sz w:val="29"/>
          <w:szCs w:val="29"/>
        </w:rPr>
        <w:t xml:space="preserve"> / Внешкольная деятельность: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  <w:sz w:val="24"/>
          <w:szCs w:val="24"/>
        </w:rPr>
      </w:pP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activities</w:t>
      </w:r>
      <w:proofErr w:type="spellEnd"/>
      <w:r>
        <w:rPr>
          <w:rFonts w:ascii="inherit" w:hAnsi="inherit" w:cs="Helvetica"/>
          <w:color w:val="46433A"/>
        </w:rPr>
        <w:t xml:space="preserve"> – школьная деятельность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take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part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in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activities</w:t>
      </w:r>
      <w:proofErr w:type="spellEnd"/>
      <w:r>
        <w:rPr>
          <w:rFonts w:ascii="inherit" w:hAnsi="inherit" w:cs="Helvetica"/>
          <w:color w:val="46433A"/>
        </w:rPr>
        <w:t xml:space="preserve"> — принимать участие в школьных </w:t>
      </w:r>
      <w:proofErr w:type="spellStart"/>
      <w:r>
        <w:rPr>
          <w:rFonts w:ascii="inherit" w:hAnsi="inherit" w:cs="Helvetica"/>
          <w:color w:val="46433A"/>
        </w:rPr>
        <w:t>мероприятичх</w:t>
      </w:r>
      <w:proofErr w:type="spellEnd"/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have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traditions</w:t>
      </w:r>
      <w:proofErr w:type="spellEnd"/>
      <w:r>
        <w:rPr>
          <w:rFonts w:ascii="inherit" w:hAnsi="inherit" w:cs="Helvetica"/>
          <w:color w:val="46433A"/>
        </w:rPr>
        <w:t xml:space="preserve"> — иметь школьные традиции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choir</w:t>
      </w:r>
      <w:proofErr w:type="spellEnd"/>
      <w:r>
        <w:rPr>
          <w:rFonts w:ascii="inherit" w:hAnsi="inherit" w:cs="Helvetica"/>
          <w:color w:val="46433A"/>
        </w:rPr>
        <w:t xml:space="preserve"> — хор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club</w:t>
      </w:r>
      <w:proofErr w:type="spellEnd"/>
      <w:r>
        <w:rPr>
          <w:rFonts w:ascii="inherit" w:hAnsi="inherit" w:cs="Helvetica"/>
          <w:color w:val="46433A"/>
        </w:rPr>
        <w:t xml:space="preserve"> — кружок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Drama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Club</w:t>
      </w:r>
      <w:proofErr w:type="spellEnd"/>
      <w:r>
        <w:rPr>
          <w:rFonts w:ascii="inherit" w:hAnsi="inherit" w:cs="Helvetica"/>
          <w:color w:val="46433A"/>
        </w:rPr>
        <w:t xml:space="preserve"> — театральный кружок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go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hiking</w:t>
      </w:r>
      <w:proofErr w:type="spellEnd"/>
      <w:r>
        <w:rPr>
          <w:rFonts w:ascii="inherit" w:hAnsi="inherit" w:cs="Helvetica"/>
          <w:color w:val="46433A"/>
        </w:rPr>
        <w:t xml:space="preserve"> — ходить в поход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go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on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excursion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to</w:t>
      </w:r>
      <w:proofErr w:type="spellEnd"/>
      <w:r>
        <w:rPr>
          <w:rFonts w:ascii="inherit" w:hAnsi="inherit" w:cs="Helvetica"/>
          <w:color w:val="46433A"/>
        </w:rPr>
        <w:t xml:space="preserve"> – ездить на экскурсию </w:t>
      </w:r>
      <w:proofErr w:type="gramStart"/>
      <w:r>
        <w:rPr>
          <w:rFonts w:ascii="inherit" w:hAnsi="inherit" w:cs="Helvetica"/>
          <w:color w:val="46433A"/>
        </w:rPr>
        <w:t>в….</w:t>
      </w:r>
      <w:proofErr w:type="gramEnd"/>
      <w:r>
        <w:rPr>
          <w:rFonts w:ascii="inherit" w:hAnsi="inherit" w:cs="Helvetica"/>
          <w:color w:val="46433A"/>
        </w:rPr>
        <w:t>.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performe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in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school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theatre</w:t>
      </w:r>
      <w:proofErr w:type="spellEnd"/>
      <w:r>
        <w:rPr>
          <w:rFonts w:ascii="inherit" w:hAnsi="inherit" w:cs="Helvetica"/>
          <w:color w:val="46433A"/>
        </w:rPr>
        <w:t xml:space="preserve"> — играть в школьном театре</w:t>
      </w:r>
    </w:p>
    <w:p w:rsidR="002656C2" w:rsidRDefault="002656C2" w:rsidP="002656C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hAnsi="inherit" w:cs="Helvetica"/>
          <w:color w:val="46433A"/>
        </w:rPr>
      </w:pPr>
      <w:proofErr w:type="spellStart"/>
      <w:r>
        <w:rPr>
          <w:rFonts w:ascii="inherit" w:hAnsi="inherit" w:cs="Helvetica"/>
          <w:color w:val="46433A"/>
        </w:rPr>
        <w:t>trip</w:t>
      </w:r>
      <w:proofErr w:type="spellEnd"/>
      <w:r>
        <w:rPr>
          <w:rFonts w:ascii="inherit" w:hAnsi="inherit" w:cs="Helvetica"/>
          <w:color w:val="46433A"/>
        </w:rPr>
        <w:t xml:space="preserve"> </w:t>
      </w:r>
      <w:proofErr w:type="spellStart"/>
      <w:r>
        <w:rPr>
          <w:rFonts w:ascii="inherit" w:hAnsi="inherit" w:cs="Helvetica"/>
          <w:color w:val="46433A"/>
        </w:rPr>
        <w:t>to</w:t>
      </w:r>
      <w:proofErr w:type="spellEnd"/>
      <w:r>
        <w:rPr>
          <w:rFonts w:ascii="inherit" w:hAnsi="inherit" w:cs="Helvetica"/>
          <w:color w:val="46433A"/>
        </w:rPr>
        <w:t>… – поездка в …</w:t>
      </w:r>
    </w:p>
    <w:p w:rsidR="002656C2" w:rsidRDefault="002656C2" w:rsidP="002656C2">
      <w:pPr>
        <w:pStyle w:val="a4"/>
        <w:shd w:val="clear" w:color="auto" w:fill="FFFFFF"/>
        <w:spacing w:before="240" w:beforeAutospacing="0" w:after="240" w:afterAutospacing="0"/>
        <w:jc w:val="center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* * *</w:t>
      </w:r>
    </w:p>
    <w:p w:rsidR="002656C2" w:rsidRDefault="002656C2" w:rsidP="002656C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46433A"/>
        </w:rPr>
      </w:pPr>
      <w:r>
        <w:rPr>
          <w:rFonts w:ascii="inherit" w:hAnsi="inherit" w:cs="Helvetica"/>
          <w:color w:val="46433A"/>
        </w:rPr>
        <w:t>Я надеюсь, что приведенный</w:t>
      </w:r>
      <w:r>
        <w:rPr>
          <w:rStyle w:val="a3"/>
          <w:rFonts w:ascii="inherit" w:hAnsi="inherit" w:cs="Helvetica"/>
          <w:color w:val="46433A"/>
        </w:rPr>
        <w:t> полный список английских слова по теме «</w:t>
      </w:r>
      <w:proofErr w:type="spellStart"/>
      <w:proofErr w:type="gramStart"/>
      <w:r>
        <w:rPr>
          <w:rStyle w:val="a3"/>
          <w:rFonts w:ascii="inherit" w:hAnsi="inherit" w:cs="Helvetica"/>
          <w:color w:val="46433A"/>
        </w:rPr>
        <w:t>School»</w:t>
      </w:r>
      <w:r>
        <w:rPr>
          <w:rFonts w:ascii="inherit" w:hAnsi="inherit" w:cs="Helvetica"/>
          <w:color w:val="46433A"/>
        </w:rPr>
        <w:t>поможет</w:t>
      </w:r>
      <w:proofErr w:type="spellEnd"/>
      <w:proofErr w:type="gramEnd"/>
      <w:r>
        <w:rPr>
          <w:rFonts w:ascii="inherit" w:hAnsi="inherit" w:cs="Helvetica"/>
          <w:color w:val="46433A"/>
        </w:rPr>
        <w:t xml:space="preserve"> вам  подвести итог изучения данной темы. А тексты ниже познакомят вас с системой образования в России, Великобритании и Америке и помогут активизировать изученные слова. Также предлагаю список самых важных слов для подготовки к ЕГЭ/ОГЭ по английскому языку. Всем успехов</w:t>
      </w:r>
    </w:p>
    <w:p w:rsidR="002656C2" w:rsidRPr="00BD12C3" w:rsidRDefault="002656C2" w:rsidP="002656C2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</w:p>
    <w:p w:rsidR="00AB0D5E" w:rsidRPr="00BD12C3" w:rsidRDefault="00AB0D5E">
      <w:pPr>
        <w:rPr>
          <w:lang w:val="en-US"/>
        </w:rPr>
      </w:pPr>
    </w:p>
    <w:sectPr w:rsidR="00AB0D5E" w:rsidRPr="00BD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31D"/>
    <w:multiLevelType w:val="multilevel"/>
    <w:tmpl w:val="AAF8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473C5"/>
    <w:multiLevelType w:val="multilevel"/>
    <w:tmpl w:val="4C76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21276"/>
    <w:multiLevelType w:val="multilevel"/>
    <w:tmpl w:val="BA6E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D35A8"/>
    <w:multiLevelType w:val="multilevel"/>
    <w:tmpl w:val="3B0C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5710F"/>
    <w:multiLevelType w:val="multilevel"/>
    <w:tmpl w:val="3252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50354"/>
    <w:multiLevelType w:val="multilevel"/>
    <w:tmpl w:val="B510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51EBC"/>
    <w:multiLevelType w:val="multilevel"/>
    <w:tmpl w:val="702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752F5"/>
    <w:multiLevelType w:val="multilevel"/>
    <w:tmpl w:val="A6F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76871"/>
    <w:multiLevelType w:val="multilevel"/>
    <w:tmpl w:val="F680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0005B"/>
    <w:multiLevelType w:val="multilevel"/>
    <w:tmpl w:val="9EA0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736D8"/>
    <w:multiLevelType w:val="multilevel"/>
    <w:tmpl w:val="6C18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C3C38"/>
    <w:multiLevelType w:val="multilevel"/>
    <w:tmpl w:val="DF66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9218E"/>
    <w:multiLevelType w:val="multilevel"/>
    <w:tmpl w:val="F46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9E62D4"/>
    <w:multiLevelType w:val="multilevel"/>
    <w:tmpl w:val="70D6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C30AA"/>
    <w:multiLevelType w:val="multilevel"/>
    <w:tmpl w:val="45EE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23FE7"/>
    <w:multiLevelType w:val="multilevel"/>
    <w:tmpl w:val="9706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3"/>
  </w:num>
  <w:num w:numId="8">
    <w:abstractNumId w:val="1"/>
  </w:num>
  <w:num w:numId="9">
    <w:abstractNumId w:val="5"/>
  </w:num>
  <w:num w:numId="10">
    <w:abstractNumId w:val="11"/>
  </w:num>
  <w:num w:numId="11">
    <w:abstractNumId w:val="14"/>
  </w:num>
  <w:num w:numId="12">
    <w:abstractNumId w:val="2"/>
  </w:num>
  <w:num w:numId="13">
    <w:abstractNumId w:val="8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C3"/>
    <w:rsid w:val="002656C2"/>
    <w:rsid w:val="00AB0D5E"/>
    <w:rsid w:val="00B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9104"/>
  <w15:chartTrackingRefBased/>
  <w15:docId w15:val="{C1290B66-D7A4-4EC7-B76C-CC50293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D1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1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12C3"/>
    <w:rPr>
      <w:b/>
      <w:bCs/>
    </w:rPr>
  </w:style>
  <w:style w:type="paragraph" w:styleId="a4">
    <w:name w:val="Normal (Web)"/>
    <w:basedOn w:val="a"/>
    <w:uiPriority w:val="99"/>
    <w:semiHidden/>
    <w:unhideWhenUsed/>
    <w:rsid w:val="00BD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2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5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a0"/>
    <w:rsid w:val="002656C2"/>
  </w:style>
  <w:style w:type="character" w:customStyle="1" w:styleId="author">
    <w:name w:val="author"/>
    <w:basedOn w:val="a0"/>
    <w:rsid w:val="002656C2"/>
  </w:style>
  <w:style w:type="character" w:styleId="a6">
    <w:name w:val="Hyperlink"/>
    <w:basedOn w:val="a0"/>
    <w:uiPriority w:val="99"/>
    <w:semiHidden/>
    <w:unhideWhenUsed/>
    <w:rsid w:val="00265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7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652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894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2018-10-18T07:40:00Z</dcterms:created>
  <dcterms:modified xsi:type="dcterms:W3CDTF">2018-10-18T07:43:00Z</dcterms:modified>
</cp:coreProperties>
</file>