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FE" w:rsidRDefault="008023FE" w:rsidP="008023FE">
      <w:pPr>
        <w:pStyle w:val="1"/>
        <w:jc w:val="center"/>
        <w:rPr>
          <w:spacing w:val="60"/>
          <w:sz w:val="20"/>
        </w:rPr>
      </w:pPr>
    </w:p>
    <w:p w:rsidR="008023FE" w:rsidRDefault="008023FE" w:rsidP="008023FE">
      <w:pPr>
        <w:pStyle w:val="1"/>
        <w:jc w:val="center"/>
        <w:rPr>
          <w:spacing w:val="60"/>
          <w:sz w:val="20"/>
        </w:rPr>
      </w:pPr>
    </w:p>
    <w:p w:rsidR="008023FE" w:rsidRDefault="008023FE" w:rsidP="008023FE">
      <w:pPr>
        <w:pStyle w:val="1"/>
        <w:jc w:val="center"/>
        <w:rPr>
          <w:spacing w:val="60"/>
          <w:sz w:val="20"/>
        </w:rPr>
      </w:pPr>
      <w:r w:rsidRPr="008023FE">
        <w:rPr>
          <w:noProof/>
          <w:spacing w:val="60"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410210</wp:posOffset>
            </wp:positionV>
            <wp:extent cx="990600" cy="933450"/>
            <wp:effectExtent l="1905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23FE" w:rsidRDefault="008023FE" w:rsidP="008023FE">
      <w:pPr>
        <w:pStyle w:val="1"/>
        <w:jc w:val="center"/>
        <w:rPr>
          <w:spacing w:val="60"/>
          <w:sz w:val="20"/>
        </w:rPr>
      </w:pPr>
    </w:p>
    <w:p w:rsidR="008023FE" w:rsidRDefault="008023FE" w:rsidP="008023FE">
      <w:pPr>
        <w:pStyle w:val="1"/>
        <w:jc w:val="center"/>
        <w:rPr>
          <w:spacing w:val="60"/>
          <w:sz w:val="20"/>
        </w:rPr>
      </w:pPr>
    </w:p>
    <w:p w:rsidR="008023FE" w:rsidRDefault="008023FE" w:rsidP="008023FE">
      <w:pPr>
        <w:pStyle w:val="1"/>
        <w:jc w:val="center"/>
        <w:rPr>
          <w:spacing w:val="60"/>
          <w:sz w:val="20"/>
        </w:rPr>
      </w:pPr>
    </w:p>
    <w:p w:rsidR="008023FE" w:rsidRDefault="008023FE" w:rsidP="008023FE">
      <w:pPr>
        <w:pStyle w:val="1"/>
        <w:jc w:val="center"/>
        <w:rPr>
          <w:spacing w:val="60"/>
          <w:sz w:val="20"/>
        </w:rPr>
      </w:pPr>
    </w:p>
    <w:p w:rsidR="008023FE" w:rsidRDefault="008023FE" w:rsidP="008023FE"/>
    <w:p w:rsidR="008023FE" w:rsidRDefault="008023FE" w:rsidP="008023FE"/>
    <w:p w:rsidR="008023FE" w:rsidRDefault="008023FE" w:rsidP="008023FE"/>
    <w:p w:rsidR="008023FE" w:rsidRPr="008023FE" w:rsidRDefault="008023FE" w:rsidP="008023FE"/>
    <w:p w:rsidR="008023FE" w:rsidRPr="00F14AC9" w:rsidRDefault="008023FE" w:rsidP="008023FE">
      <w:pPr>
        <w:pStyle w:val="1"/>
        <w:jc w:val="center"/>
        <w:rPr>
          <w:spacing w:val="60"/>
          <w:sz w:val="20"/>
        </w:rPr>
      </w:pPr>
      <w:r w:rsidRPr="00F14AC9">
        <w:rPr>
          <w:spacing w:val="60"/>
          <w:sz w:val="20"/>
        </w:rPr>
        <w:t>РЕСПУБЛИКА  ДАГЕСТАН</w:t>
      </w:r>
    </w:p>
    <w:p w:rsidR="008023FE" w:rsidRPr="00F14AC9" w:rsidRDefault="008023FE" w:rsidP="008023FE">
      <w:pPr>
        <w:jc w:val="center"/>
        <w:rPr>
          <w:b/>
          <w:spacing w:val="20"/>
          <w:sz w:val="20"/>
        </w:rPr>
      </w:pPr>
      <w:r w:rsidRPr="00F14AC9">
        <w:rPr>
          <w:b/>
          <w:sz w:val="20"/>
        </w:rPr>
        <w:t xml:space="preserve">МУНИЦИПАЛЬНОЕ </w:t>
      </w:r>
      <w:r w:rsidRPr="00F14AC9">
        <w:rPr>
          <w:b/>
          <w:spacing w:val="20"/>
          <w:sz w:val="20"/>
        </w:rPr>
        <w:t xml:space="preserve"> КАЗЕННОЕ ОБЩЕОБРАЗОВАТЕЛЬНОЕ УЧРЕЖДЕНИЕ</w:t>
      </w:r>
    </w:p>
    <w:p w:rsidR="008023FE" w:rsidRPr="00F14AC9" w:rsidRDefault="008023FE" w:rsidP="008023FE">
      <w:pPr>
        <w:rPr>
          <w:b/>
          <w:sz w:val="20"/>
        </w:rPr>
      </w:pPr>
      <w:r w:rsidRPr="00F14AC9">
        <w:rPr>
          <w:b/>
          <w:sz w:val="20"/>
        </w:rPr>
        <w:t>«СТАРОСЕРЕБРЯКОВСКАЯ СРЕДНЯЯ ОБЩЕОБРАЗОВАТЕЛЬНАЯ ШКОЛА» КИЗЛЯРСКОГО РАЙОНА</w:t>
      </w:r>
    </w:p>
    <w:p w:rsidR="008023FE" w:rsidRPr="00F14AC9" w:rsidRDefault="008023FE" w:rsidP="008023FE">
      <w:pPr>
        <w:pBdr>
          <w:bottom w:val="single" w:sz="12" w:space="1" w:color="auto"/>
        </w:pBdr>
        <w:jc w:val="both"/>
        <w:rPr>
          <w:b/>
          <w:sz w:val="20"/>
        </w:rPr>
      </w:pPr>
    </w:p>
    <w:p w:rsidR="008023FE" w:rsidRPr="00F14AC9" w:rsidRDefault="008023FE" w:rsidP="008023FE">
      <w:pPr>
        <w:pBdr>
          <w:bottom w:val="single" w:sz="12" w:space="1" w:color="auto"/>
        </w:pBdr>
        <w:jc w:val="both"/>
        <w:rPr>
          <w:sz w:val="20"/>
        </w:rPr>
      </w:pPr>
      <w:r w:rsidRPr="00F14AC9">
        <w:rPr>
          <w:b/>
          <w:sz w:val="20"/>
        </w:rPr>
        <w:t>368805г.</w:t>
      </w:r>
      <w:r w:rsidRPr="00F14AC9">
        <w:rPr>
          <w:sz w:val="20"/>
        </w:rPr>
        <w:t>с</w:t>
      </w:r>
      <w:proofErr w:type="gramStart"/>
      <w:r w:rsidRPr="00F14AC9">
        <w:rPr>
          <w:sz w:val="20"/>
        </w:rPr>
        <w:t>.С</w:t>
      </w:r>
      <w:proofErr w:type="gramEnd"/>
      <w:r w:rsidRPr="00F14AC9">
        <w:rPr>
          <w:sz w:val="20"/>
        </w:rPr>
        <w:t>тараяСеребряковка</w:t>
      </w:r>
      <w:r w:rsidRPr="00F14AC9">
        <w:rPr>
          <w:sz w:val="20"/>
        </w:rPr>
        <w:tab/>
      </w:r>
      <w:r w:rsidRPr="00F14AC9">
        <w:rPr>
          <w:b/>
          <w:sz w:val="32"/>
          <w:szCs w:val="32"/>
        </w:rPr>
        <w:tab/>
      </w:r>
      <w:r w:rsidRPr="00F14AC9">
        <w:rPr>
          <w:b/>
          <w:sz w:val="32"/>
          <w:szCs w:val="32"/>
        </w:rPr>
        <w:tab/>
      </w:r>
      <w:r w:rsidRPr="00F14AC9">
        <w:rPr>
          <w:b/>
          <w:sz w:val="32"/>
          <w:szCs w:val="32"/>
        </w:rPr>
        <w:tab/>
      </w:r>
      <w:r w:rsidRPr="00F14AC9">
        <w:rPr>
          <w:b/>
          <w:sz w:val="32"/>
          <w:szCs w:val="32"/>
        </w:rPr>
        <w:tab/>
      </w:r>
      <w:r w:rsidRPr="00F14AC9">
        <w:rPr>
          <w:sz w:val="20"/>
        </w:rPr>
        <w:tab/>
      </w:r>
      <w:r w:rsidRPr="00F14AC9">
        <w:rPr>
          <w:sz w:val="20"/>
        </w:rPr>
        <w:tab/>
        <w:t xml:space="preserve">Тел </w:t>
      </w:r>
    </w:p>
    <w:p w:rsidR="008023FE" w:rsidRDefault="008023FE" w:rsidP="00D035A2">
      <w:pPr>
        <w:pStyle w:val="1"/>
        <w:jc w:val="center"/>
        <w:rPr>
          <w:color w:val="000000" w:themeColor="text1"/>
          <w:spacing w:val="60"/>
          <w:sz w:val="32"/>
          <w:szCs w:val="32"/>
        </w:rPr>
      </w:pPr>
    </w:p>
    <w:p w:rsidR="00D035A2" w:rsidRPr="00063BA0" w:rsidRDefault="002B5910" w:rsidP="00D035A2">
      <w:pPr>
        <w:pStyle w:val="1"/>
        <w:jc w:val="center"/>
        <w:rPr>
          <w:color w:val="000000" w:themeColor="text1"/>
          <w:spacing w:val="60"/>
          <w:sz w:val="32"/>
          <w:szCs w:val="32"/>
        </w:rPr>
      </w:pPr>
      <w:r>
        <w:rPr>
          <w:color w:val="000000" w:themeColor="text1"/>
          <w:spacing w:val="60"/>
          <w:sz w:val="32"/>
          <w:szCs w:val="32"/>
        </w:rPr>
        <w:t xml:space="preserve">Приказ </w:t>
      </w:r>
    </w:p>
    <w:p w:rsidR="00784A23" w:rsidRPr="00063BA0" w:rsidRDefault="00784A23" w:rsidP="00784A23">
      <w:pPr>
        <w:rPr>
          <w:color w:val="000000" w:themeColor="text1"/>
        </w:rPr>
      </w:pPr>
    </w:p>
    <w:tbl>
      <w:tblPr>
        <w:tblW w:w="9828" w:type="dxa"/>
        <w:tblLayout w:type="fixed"/>
        <w:tblLook w:val="0000"/>
      </w:tblPr>
      <w:tblGrid>
        <w:gridCol w:w="5021"/>
        <w:gridCol w:w="4807"/>
      </w:tblGrid>
      <w:tr w:rsidR="00063BA0" w:rsidRPr="00063BA0">
        <w:trPr>
          <w:trHeight w:val="186"/>
        </w:trPr>
        <w:tc>
          <w:tcPr>
            <w:tcW w:w="5021" w:type="dxa"/>
          </w:tcPr>
          <w:p w:rsidR="00371106" w:rsidRPr="00063BA0" w:rsidRDefault="00784A23" w:rsidP="00784A23">
            <w:pPr>
              <w:rPr>
                <w:b/>
                <w:bCs/>
                <w:color w:val="000000" w:themeColor="text1"/>
              </w:rPr>
            </w:pPr>
            <w:r w:rsidRPr="00063BA0">
              <w:rPr>
                <w:bCs/>
                <w:i/>
                <w:color w:val="000000" w:themeColor="text1"/>
              </w:rPr>
              <w:t xml:space="preserve"> </w:t>
            </w:r>
            <w:r w:rsidR="00046C35" w:rsidRPr="00063BA0">
              <w:rPr>
                <w:bCs/>
                <w:color w:val="000000" w:themeColor="text1"/>
              </w:rPr>
              <w:t>«___»_______________20_</w:t>
            </w:r>
            <w:r w:rsidR="0029305A" w:rsidRPr="00063BA0">
              <w:rPr>
                <w:bCs/>
                <w:color w:val="000000" w:themeColor="text1"/>
              </w:rPr>
              <w:t>__</w:t>
            </w:r>
            <w:r w:rsidR="00046C35" w:rsidRPr="00063BA0">
              <w:rPr>
                <w:bCs/>
                <w:color w:val="000000" w:themeColor="text1"/>
              </w:rPr>
              <w:t>_</w:t>
            </w:r>
            <w:r w:rsidRPr="00063BA0">
              <w:rPr>
                <w:bCs/>
                <w:color w:val="000000" w:themeColor="text1"/>
              </w:rPr>
              <w:t>года</w:t>
            </w:r>
          </w:p>
        </w:tc>
        <w:tc>
          <w:tcPr>
            <w:tcW w:w="4807" w:type="dxa"/>
          </w:tcPr>
          <w:p w:rsidR="00386018" w:rsidRPr="00063BA0" w:rsidRDefault="00784A23" w:rsidP="00046C35">
            <w:pPr>
              <w:jc w:val="right"/>
              <w:rPr>
                <w:b/>
                <w:bCs/>
                <w:color w:val="000000" w:themeColor="text1"/>
              </w:rPr>
            </w:pPr>
            <w:r w:rsidRPr="00063BA0">
              <w:rPr>
                <w:b/>
                <w:bCs/>
                <w:color w:val="000000" w:themeColor="text1"/>
              </w:rPr>
              <w:t>№__________</w:t>
            </w:r>
          </w:p>
          <w:p w:rsidR="00371106" w:rsidRPr="00063BA0" w:rsidRDefault="00371106" w:rsidP="00046C35">
            <w:pPr>
              <w:jc w:val="right"/>
              <w:rPr>
                <w:b/>
                <w:bCs/>
                <w:color w:val="000000" w:themeColor="text1"/>
              </w:rPr>
            </w:pPr>
          </w:p>
        </w:tc>
      </w:tr>
    </w:tbl>
    <w:p w:rsidR="00784A23" w:rsidRPr="00063BA0" w:rsidRDefault="00784A23" w:rsidP="00F53C02">
      <w:pPr>
        <w:widowControl w:val="0"/>
        <w:autoSpaceDE w:val="0"/>
        <w:autoSpaceDN w:val="0"/>
        <w:spacing w:beforeLines="20" w:after="20"/>
        <w:ind w:firstLine="851"/>
        <w:rPr>
          <w:color w:val="000000" w:themeColor="text1"/>
          <w:szCs w:val="28"/>
        </w:rPr>
      </w:pPr>
    </w:p>
    <w:p w:rsidR="00F96371" w:rsidRPr="00063BA0" w:rsidRDefault="00F96371" w:rsidP="008463C4">
      <w:pPr>
        <w:spacing w:line="276" w:lineRule="auto"/>
        <w:jc w:val="center"/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</w:pPr>
      <w:r w:rsidRPr="00063BA0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>О проведении в 2020 году Всеросс</w:t>
      </w:r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>ийских проверочных работ в 4-8</w:t>
      </w:r>
      <w:r w:rsidRPr="00063BA0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 xml:space="preserve"> </w:t>
      </w:r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>классах МКОУ «</w:t>
      </w:r>
      <w:proofErr w:type="spellStart"/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>Старосеребряковская</w:t>
      </w:r>
      <w:proofErr w:type="spellEnd"/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 xml:space="preserve"> СОШ»</w:t>
      </w:r>
    </w:p>
    <w:p w:rsidR="00F96371" w:rsidRPr="00F96371" w:rsidRDefault="00F96371" w:rsidP="008463C4">
      <w:pPr>
        <w:spacing w:line="276" w:lineRule="auto"/>
        <w:jc w:val="center"/>
        <w:rPr>
          <w:color w:val="000000" w:themeColor="text1"/>
          <w:szCs w:val="28"/>
        </w:rPr>
      </w:pPr>
    </w:p>
    <w:p w:rsidR="00D01FE1" w:rsidRDefault="00F96371" w:rsidP="008463C4">
      <w:pPr>
        <w:shd w:val="clear" w:color="auto" w:fill="FFFFFF"/>
        <w:spacing w:line="276" w:lineRule="auto"/>
        <w:ind w:firstLine="567"/>
        <w:jc w:val="both"/>
        <w:rPr>
          <w:rFonts w:eastAsiaTheme="minorEastAsia"/>
          <w:bCs/>
          <w:color w:val="000000" w:themeColor="text1"/>
          <w:szCs w:val="28"/>
          <w:shd w:val="clear" w:color="auto" w:fill="FFFFFF"/>
        </w:rPr>
      </w:pPr>
      <w:proofErr w:type="gramStart"/>
      <w:r w:rsidRPr="00F96371">
        <w:rPr>
          <w:color w:val="000000" w:themeColor="text1"/>
          <w:szCs w:val="28"/>
        </w:rPr>
        <w:t>В соответствии с приказом Федеральной службы по надзору в сфере образования и науки (</w:t>
      </w:r>
      <w:proofErr w:type="spellStart"/>
      <w:r w:rsidRPr="00F96371">
        <w:rPr>
          <w:color w:val="000000" w:themeColor="text1"/>
          <w:szCs w:val="28"/>
        </w:rPr>
        <w:t>Рособрнадзора</w:t>
      </w:r>
      <w:proofErr w:type="spellEnd"/>
      <w:r w:rsidRPr="00F96371">
        <w:rPr>
          <w:color w:val="000000" w:themeColor="text1"/>
          <w:szCs w:val="28"/>
        </w:rPr>
        <w:t xml:space="preserve">) от 27.12.2019 г. № 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2020 году» и приказом Министерства образования и науки Республики Дагестан </w:t>
      </w:r>
      <w:hyperlink r:id="rId9" w:history="1">
        <w:r w:rsidRPr="00063BA0">
          <w:rPr>
            <w:color w:val="000000" w:themeColor="text1"/>
            <w:szCs w:val="28"/>
          </w:rPr>
          <w:t xml:space="preserve">от 22 января  2020 </w:t>
        </w:r>
        <w:proofErr w:type="spellStart"/>
        <w:r w:rsidRPr="00063BA0">
          <w:rPr>
            <w:color w:val="000000" w:themeColor="text1"/>
            <w:szCs w:val="28"/>
          </w:rPr>
          <w:t>г.</w:t>
        </w:r>
      </w:hyperlink>
      <w:r w:rsidRPr="00F96371">
        <w:rPr>
          <w:color w:val="000000" w:themeColor="text1"/>
          <w:szCs w:val="28"/>
        </w:rPr>
        <w:t>№</w:t>
      </w:r>
      <w:proofErr w:type="spellEnd"/>
      <w:r w:rsidRPr="00F96371">
        <w:rPr>
          <w:color w:val="000000" w:themeColor="text1"/>
          <w:szCs w:val="28"/>
        </w:rPr>
        <w:t xml:space="preserve"> 104-05/20 «</w:t>
      </w:r>
      <w:r w:rsidRPr="00063BA0">
        <w:rPr>
          <w:rFonts w:eastAsiaTheme="minorEastAsia"/>
          <w:bCs/>
          <w:color w:val="000000" w:themeColor="text1"/>
          <w:szCs w:val="28"/>
          <w:shd w:val="clear" w:color="auto" w:fill="FFFFFF"/>
        </w:rPr>
        <w:t>О проведении в 2020 году Всероссийских проверочных</w:t>
      </w:r>
      <w:proofErr w:type="gramEnd"/>
      <w:r w:rsidRPr="00063BA0">
        <w:rPr>
          <w:rFonts w:eastAsiaTheme="minorEastAsia"/>
          <w:bCs/>
          <w:color w:val="000000" w:themeColor="text1"/>
          <w:szCs w:val="28"/>
          <w:shd w:val="clear" w:color="auto" w:fill="FFFFFF"/>
        </w:rPr>
        <w:t xml:space="preserve"> работ (ВПР-2020) в 4-8, 10-11 классах общеобразовательных </w:t>
      </w:r>
      <w:r w:rsidR="008463C4">
        <w:rPr>
          <w:rFonts w:eastAsiaTheme="minorEastAsia"/>
          <w:bCs/>
          <w:color w:val="000000" w:themeColor="text1"/>
          <w:szCs w:val="28"/>
          <w:shd w:val="clear" w:color="auto" w:fill="FFFFFF"/>
        </w:rPr>
        <w:t>организаций Республики Дагестан</w:t>
      </w:r>
      <w:r w:rsidR="00D01FE1">
        <w:rPr>
          <w:rFonts w:eastAsiaTheme="minorEastAsia"/>
          <w:bCs/>
          <w:color w:val="000000" w:themeColor="text1"/>
          <w:szCs w:val="28"/>
          <w:shd w:val="clear" w:color="auto" w:fill="FFFFFF"/>
        </w:rPr>
        <w:t xml:space="preserve">  и на основании </w:t>
      </w:r>
      <w:r w:rsidR="00590B8C">
        <w:rPr>
          <w:rFonts w:eastAsiaTheme="minorEastAsia"/>
          <w:bCs/>
          <w:color w:val="000000" w:themeColor="text1"/>
          <w:szCs w:val="28"/>
          <w:shd w:val="clear" w:color="auto" w:fill="FFFFFF"/>
        </w:rPr>
        <w:t>постановления администрации муниципального района «</w:t>
      </w:r>
      <w:proofErr w:type="spellStart"/>
      <w:r w:rsidR="00590B8C">
        <w:rPr>
          <w:rFonts w:eastAsiaTheme="minorEastAsia"/>
          <w:bCs/>
          <w:color w:val="000000" w:themeColor="text1"/>
          <w:szCs w:val="28"/>
          <w:shd w:val="clear" w:color="auto" w:fill="FFFFFF"/>
        </w:rPr>
        <w:t>Кизлярский</w:t>
      </w:r>
      <w:proofErr w:type="spellEnd"/>
      <w:r w:rsidR="00590B8C">
        <w:rPr>
          <w:rFonts w:eastAsiaTheme="minorEastAsia"/>
          <w:bCs/>
          <w:color w:val="000000" w:themeColor="text1"/>
          <w:szCs w:val="28"/>
          <w:shd w:val="clear" w:color="auto" w:fill="FFFFFF"/>
        </w:rPr>
        <w:t xml:space="preserve"> район» №61 от 03.02.2020 года </w:t>
      </w:r>
      <w:r w:rsidR="00F53C02">
        <w:rPr>
          <w:rFonts w:eastAsiaTheme="minorEastAsia"/>
          <w:bCs/>
          <w:color w:val="000000" w:themeColor="text1"/>
          <w:szCs w:val="28"/>
          <w:shd w:val="clear" w:color="auto" w:fill="FFFFFF"/>
        </w:rPr>
        <w:t xml:space="preserve">«О проведении в 2020 году Всероссийских проверочных работ в 4-8,10-11 классах в общеобразовательных организациях </w:t>
      </w:r>
      <w:proofErr w:type="spellStart"/>
      <w:r w:rsidR="00F53C02">
        <w:rPr>
          <w:rFonts w:eastAsiaTheme="minorEastAsia"/>
          <w:bCs/>
          <w:color w:val="000000" w:themeColor="text1"/>
          <w:szCs w:val="28"/>
          <w:shd w:val="clear" w:color="auto" w:fill="FFFFFF"/>
        </w:rPr>
        <w:t>Кизлярского</w:t>
      </w:r>
      <w:proofErr w:type="spellEnd"/>
      <w:r w:rsidR="00F53C02">
        <w:rPr>
          <w:rFonts w:eastAsiaTheme="minorEastAsia"/>
          <w:bCs/>
          <w:color w:val="000000" w:themeColor="text1"/>
          <w:szCs w:val="28"/>
          <w:shd w:val="clear" w:color="auto" w:fill="FFFFFF"/>
        </w:rPr>
        <w:t xml:space="preserve"> района»</w:t>
      </w:r>
      <w:r w:rsidR="008023FE">
        <w:rPr>
          <w:rFonts w:eastAsiaTheme="minorEastAsia"/>
          <w:bCs/>
          <w:color w:val="000000" w:themeColor="text1"/>
          <w:szCs w:val="28"/>
          <w:shd w:val="clear" w:color="auto" w:fill="FFFFFF"/>
        </w:rPr>
        <w:t xml:space="preserve"> </w:t>
      </w:r>
      <w:r w:rsidR="008463C4">
        <w:rPr>
          <w:rFonts w:eastAsiaTheme="minorEastAsia"/>
          <w:bCs/>
          <w:color w:val="000000" w:themeColor="text1"/>
          <w:szCs w:val="28"/>
          <w:shd w:val="clear" w:color="auto" w:fill="FFFFFF"/>
        </w:rPr>
        <w:t xml:space="preserve"> </w:t>
      </w:r>
    </w:p>
    <w:p w:rsidR="00F96371" w:rsidRDefault="00D01FE1" w:rsidP="008463C4">
      <w:pPr>
        <w:shd w:val="clear" w:color="auto" w:fill="FFFFFF"/>
        <w:spacing w:line="276" w:lineRule="auto"/>
        <w:ind w:firstLine="567"/>
        <w:jc w:val="both"/>
        <w:rPr>
          <w:bCs/>
          <w:color w:val="000000" w:themeColor="text1"/>
          <w:szCs w:val="28"/>
        </w:rPr>
      </w:pPr>
      <w:r>
        <w:rPr>
          <w:rFonts w:eastAsiaTheme="minorEastAsia"/>
          <w:bCs/>
          <w:color w:val="000000" w:themeColor="text1"/>
          <w:szCs w:val="28"/>
          <w:shd w:val="clear" w:color="auto" w:fill="FFFFFF"/>
        </w:rPr>
        <w:t xml:space="preserve"> </w:t>
      </w:r>
      <w:r>
        <w:rPr>
          <w:bCs/>
          <w:color w:val="000000" w:themeColor="text1"/>
          <w:szCs w:val="28"/>
        </w:rPr>
        <w:t>Приказываю</w:t>
      </w:r>
      <w:r w:rsidR="00E86F21" w:rsidRPr="008463C4">
        <w:rPr>
          <w:bCs/>
          <w:color w:val="000000" w:themeColor="text1"/>
          <w:szCs w:val="28"/>
        </w:rPr>
        <w:t>:</w:t>
      </w:r>
      <w:bookmarkStart w:id="0" w:name="_GoBack"/>
      <w:bookmarkEnd w:id="0"/>
    </w:p>
    <w:p w:rsidR="008463C4" w:rsidRPr="008463C4" w:rsidRDefault="008463C4" w:rsidP="008463C4">
      <w:pPr>
        <w:shd w:val="clear" w:color="auto" w:fill="FFFFFF"/>
        <w:spacing w:line="276" w:lineRule="auto"/>
        <w:ind w:firstLine="567"/>
        <w:jc w:val="both"/>
        <w:rPr>
          <w:rFonts w:eastAsiaTheme="minorEastAsia"/>
          <w:bCs/>
          <w:color w:val="000000" w:themeColor="text1"/>
          <w:szCs w:val="28"/>
          <w:shd w:val="clear" w:color="auto" w:fill="FFFFFF"/>
        </w:rPr>
      </w:pPr>
    </w:p>
    <w:p w:rsidR="008463C4" w:rsidRDefault="00F96371" w:rsidP="008463C4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szCs w:val="28"/>
        </w:rPr>
      </w:pPr>
      <w:r w:rsidRPr="00F96371">
        <w:rPr>
          <w:color w:val="000000" w:themeColor="text1"/>
          <w:szCs w:val="28"/>
        </w:rPr>
        <w:t>1.Провести Всероссийские проверочные работы</w:t>
      </w:r>
      <w:r w:rsidRPr="00063BA0">
        <w:rPr>
          <w:color w:val="000000" w:themeColor="text1"/>
          <w:szCs w:val="28"/>
        </w:rPr>
        <w:t xml:space="preserve"> (далее – ВПР)</w:t>
      </w:r>
      <w:r w:rsidRPr="00F96371">
        <w:rPr>
          <w:color w:val="000000" w:themeColor="text1"/>
          <w:szCs w:val="28"/>
        </w:rPr>
        <w:t xml:space="preserve"> в </w:t>
      </w:r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>МКОУ «</w:t>
      </w:r>
      <w:proofErr w:type="spellStart"/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>Старосеребряковская</w:t>
      </w:r>
      <w:proofErr w:type="spellEnd"/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 xml:space="preserve"> СОШ» </w:t>
      </w:r>
      <w:r w:rsidRPr="00F96371">
        <w:rPr>
          <w:color w:val="000000" w:themeColor="text1"/>
          <w:szCs w:val="28"/>
        </w:rPr>
        <w:t>среди обучающихся 4,5,6 и 7 классов в штатном режиме, а в 8 - в режиме апробации</w:t>
      </w:r>
      <w:r w:rsidR="00476D8F">
        <w:rPr>
          <w:color w:val="000000" w:themeColor="text1"/>
          <w:szCs w:val="28"/>
        </w:rPr>
        <w:t>,</w:t>
      </w:r>
      <w:r w:rsidRPr="00F96371">
        <w:rPr>
          <w:color w:val="000000" w:themeColor="text1"/>
          <w:szCs w:val="28"/>
        </w:rPr>
        <w:t xml:space="preserve"> в установленные Министерством образования и науки Российской Федерации сроки (приложение №1).</w:t>
      </w:r>
    </w:p>
    <w:p w:rsidR="008463C4" w:rsidRDefault="00F96371" w:rsidP="008463C4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szCs w:val="28"/>
        </w:rPr>
      </w:pPr>
      <w:r w:rsidRPr="00F96371">
        <w:rPr>
          <w:color w:val="000000" w:themeColor="text1"/>
          <w:szCs w:val="28"/>
        </w:rPr>
        <w:t xml:space="preserve">2. Определить, </w:t>
      </w:r>
      <w:proofErr w:type="gramStart"/>
      <w:r w:rsidRPr="00F96371">
        <w:rPr>
          <w:color w:val="000000" w:themeColor="text1"/>
          <w:szCs w:val="28"/>
        </w:rPr>
        <w:t>ответственным</w:t>
      </w:r>
      <w:proofErr w:type="gramEnd"/>
      <w:r w:rsidRPr="00F96371">
        <w:rPr>
          <w:color w:val="000000" w:themeColor="text1"/>
          <w:szCs w:val="28"/>
        </w:rPr>
        <w:t xml:space="preserve"> за организацию и проведение ВПР</w:t>
      </w:r>
      <w:r w:rsidR="00476D8F">
        <w:rPr>
          <w:color w:val="000000" w:themeColor="text1"/>
          <w:szCs w:val="28"/>
        </w:rPr>
        <w:t>-</w:t>
      </w:r>
      <w:r w:rsidRPr="00F96371">
        <w:rPr>
          <w:color w:val="000000" w:themeColor="text1"/>
          <w:szCs w:val="28"/>
        </w:rPr>
        <w:t xml:space="preserve">2020 в </w:t>
      </w:r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>МКОУ «</w:t>
      </w:r>
      <w:proofErr w:type="spellStart"/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>Старосеребряковская</w:t>
      </w:r>
      <w:proofErr w:type="spellEnd"/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 xml:space="preserve"> СОШ» </w:t>
      </w:r>
      <w:r w:rsidR="00590B8C">
        <w:rPr>
          <w:color w:val="000000" w:themeColor="text1"/>
          <w:szCs w:val="28"/>
        </w:rPr>
        <w:t xml:space="preserve">заместителя директора по УВР </w:t>
      </w:r>
      <w:proofErr w:type="spellStart"/>
      <w:r w:rsidR="00590B8C">
        <w:rPr>
          <w:color w:val="000000" w:themeColor="text1"/>
          <w:szCs w:val="28"/>
        </w:rPr>
        <w:t>Халимову</w:t>
      </w:r>
      <w:proofErr w:type="spellEnd"/>
      <w:r w:rsidR="00590B8C">
        <w:rPr>
          <w:color w:val="000000" w:themeColor="text1"/>
          <w:szCs w:val="28"/>
        </w:rPr>
        <w:t xml:space="preserve"> Х.А</w:t>
      </w:r>
      <w:r w:rsidR="00476D8F">
        <w:rPr>
          <w:color w:val="000000" w:themeColor="text1"/>
          <w:szCs w:val="28"/>
        </w:rPr>
        <w:t>.</w:t>
      </w:r>
    </w:p>
    <w:p w:rsidR="00476D8F" w:rsidRPr="00063BA0" w:rsidRDefault="00D649CE" w:rsidP="008463C4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3</w:t>
      </w:r>
      <w:r w:rsidR="00CB5D26" w:rsidRPr="00CB5D26">
        <w:rPr>
          <w:color w:val="000000" w:themeColor="text1"/>
          <w:szCs w:val="28"/>
        </w:rPr>
        <w:t>.</w:t>
      </w:r>
      <w:r w:rsidR="00476D8F" w:rsidRPr="00CB5D26">
        <w:rPr>
          <w:color w:val="000000" w:themeColor="text1"/>
          <w:szCs w:val="28"/>
        </w:rPr>
        <w:t xml:space="preserve"> Утвердить список </w:t>
      </w:r>
      <w:r w:rsidR="00590B8C">
        <w:rPr>
          <w:color w:val="000000" w:themeColor="text1"/>
          <w:szCs w:val="28"/>
        </w:rPr>
        <w:t xml:space="preserve">комиссии по проведению и  проверке работ учащихся  </w:t>
      </w:r>
      <w:r w:rsidR="00476D8F" w:rsidRPr="00CB5D26">
        <w:rPr>
          <w:color w:val="000000" w:themeColor="text1"/>
          <w:szCs w:val="28"/>
        </w:rPr>
        <w:t>(приложение№2).</w:t>
      </w:r>
    </w:p>
    <w:p w:rsidR="008463C4" w:rsidRDefault="00D649CE" w:rsidP="008463C4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="000477D1" w:rsidRPr="00063BA0">
        <w:rPr>
          <w:color w:val="000000" w:themeColor="text1"/>
          <w:szCs w:val="28"/>
        </w:rPr>
        <w:t xml:space="preserve">. </w:t>
      </w:r>
      <w:r w:rsidR="00590B8C">
        <w:rPr>
          <w:color w:val="000000" w:themeColor="text1"/>
          <w:szCs w:val="28"/>
        </w:rPr>
        <w:t xml:space="preserve">Ответственному организатору </w:t>
      </w:r>
      <w:r w:rsidR="000477D1" w:rsidRPr="00063BA0">
        <w:rPr>
          <w:color w:val="000000" w:themeColor="text1"/>
          <w:szCs w:val="28"/>
        </w:rPr>
        <w:t xml:space="preserve"> </w:t>
      </w:r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>МКОУ «</w:t>
      </w:r>
      <w:proofErr w:type="spellStart"/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>Старосеребряковская</w:t>
      </w:r>
      <w:proofErr w:type="spellEnd"/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 xml:space="preserve"> СОШ</w:t>
      </w:r>
      <w:proofErr w:type="gramStart"/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>»(</w:t>
      </w:r>
      <w:proofErr w:type="spellStart"/>
      <w:proofErr w:type="gramEnd"/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>Халимовой</w:t>
      </w:r>
      <w:proofErr w:type="spellEnd"/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 xml:space="preserve"> Х.А.</w:t>
      </w:r>
      <w:r w:rsidR="000477D1" w:rsidRPr="00063BA0">
        <w:rPr>
          <w:color w:val="000000" w:themeColor="text1"/>
          <w:szCs w:val="28"/>
        </w:rPr>
        <w:t>)</w:t>
      </w:r>
      <w:r w:rsidR="008463C4">
        <w:rPr>
          <w:color w:val="000000" w:themeColor="text1"/>
          <w:szCs w:val="28"/>
        </w:rPr>
        <w:t>:</w:t>
      </w:r>
    </w:p>
    <w:p w:rsidR="008463C4" w:rsidRDefault="00D649CE" w:rsidP="008463C4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="000477D1" w:rsidRPr="00063BA0">
        <w:rPr>
          <w:color w:val="000000" w:themeColor="text1"/>
          <w:szCs w:val="28"/>
        </w:rPr>
        <w:t>.1</w:t>
      </w:r>
      <w:r w:rsidR="00742A17" w:rsidRPr="00063BA0">
        <w:rPr>
          <w:color w:val="000000" w:themeColor="text1"/>
          <w:szCs w:val="28"/>
        </w:rPr>
        <w:t xml:space="preserve">. </w:t>
      </w:r>
      <w:r w:rsidR="00476D8F">
        <w:rPr>
          <w:color w:val="000000" w:themeColor="text1"/>
          <w:szCs w:val="28"/>
        </w:rPr>
        <w:t>О</w:t>
      </w:r>
      <w:r w:rsidR="00742A17" w:rsidRPr="00063BA0">
        <w:rPr>
          <w:color w:val="000000" w:themeColor="text1"/>
          <w:szCs w:val="28"/>
        </w:rPr>
        <w:t>беспечить объективность и прозрачность проведения ВПР</w:t>
      </w:r>
      <w:r w:rsidR="00476D8F">
        <w:rPr>
          <w:color w:val="000000" w:themeColor="text1"/>
          <w:szCs w:val="28"/>
        </w:rPr>
        <w:t>-</w:t>
      </w:r>
      <w:r w:rsidR="00742A17" w:rsidRPr="00063BA0">
        <w:rPr>
          <w:color w:val="000000" w:themeColor="text1"/>
          <w:szCs w:val="28"/>
        </w:rPr>
        <w:t xml:space="preserve">2020 в </w:t>
      </w:r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>МКОУ «</w:t>
      </w:r>
      <w:proofErr w:type="spellStart"/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>Старосеребряковская</w:t>
      </w:r>
      <w:proofErr w:type="spellEnd"/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 xml:space="preserve"> СОШ»</w:t>
      </w:r>
      <w:r w:rsidR="00742A17" w:rsidRPr="00063BA0">
        <w:rPr>
          <w:color w:val="000000" w:themeColor="text1"/>
          <w:szCs w:val="28"/>
        </w:rPr>
        <w:t>;</w:t>
      </w:r>
    </w:p>
    <w:p w:rsidR="008463C4" w:rsidRDefault="00D649CE" w:rsidP="008463C4">
      <w:pPr>
        <w:spacing w:line="276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="00770FDC" w:rsidRPr="00063BA0">
        <w:rPr>
          <w:color w:val="000000" w:themeColor="text1"/>
          <w:szCs w:val="28"/>
        </w:rPr>
        <w:t>.2</w:t>
      </w:r>
      <w:r w:rsidR="00476D8F">
        <w:rPr>
          <w:color w:val="000000" w:themeColor="text1"/>
          <w:szCs w:val="28"/>
        </w:rPr>
        <w:t>.</w:t>
      </w:r>
      <w:r w:rsidR="00770FDC" w:rsidRPr="00063BA0">
        <w:rPr>
          <w:color w:val="000000" w:themeColor="text1"/>
          <w:szCs w:val="28"/>
        </w:rPr>
        <w:t xml:space="preserve"> </w:t>
      </w:r>
      <w:r w:rsidR="002C147A" w:rsidRPr="00063BA0">
        <w:rPr>
          <w:color w:val="000000" w:themeColor="text1"/>
          <w:szCs w:val="28"/>
        </w:rPr>
        <w:t>О</w:t>
      </w:r>
      <w:r w:rsidR="002C147A" w:rsidRPr="00063BA0">
        <w:rPr>
          <w:color w:val="000000" w:themeColor="text1"/>
          <w:szCs w:val="28"/>
          <w:shd w:val="clear" w:color="auto" w:fill="FFFFFF"/>
        </w:rPr>
        <w:t xml:space="preserve">беспечить присутствие общественных наблюдателей из числа методистов и специалистов </w:t>
      </w:r>
      <w:r w:rsidR="00476D8F">
        <w:rPr>
          <w:color w:val="000000" w:themeColor="text1"/>
          <w:szCs w:val="28"/>
          <w:shd w:val="clear" w:color="auto" w:fill="FFFFFF"/>
        </w:rPr>
        <w:t xml:space="preserve">отдела </w:t>
      </w:r>
      <w:r w:rsidR="002C147A" w:rsidRPr="00063BA0">
        <w:rPr>
          <w:color w:val="000000" w:themeColor="text1"/>
          <w:szCs w:val="28"/>
          <w:shd w:val="clear" w:color="auto" w:fill="FFFFFF"/>
        </w:rPr>
        <w:t xml:space="preserve">образования, представителей других образовательных организаций </w:t>
      </w:r>
      <w:r w:rsidR="00590B8C">
        <w:rPr>
          <w:color w:val="000000" w:themeColor="text1"/>
          <w:szCs w:val="28"/>
          <w:shd w:val="clear" w:color="auto" w:fill="FFFFFF"/>
        </w:rPr>
        <w:t>закрепленных за образовательной организацией;</w:t>
      </w:r>
    </w:p>
    <w:p w:rsidR="008463C4" w:rsidRDefault="0047794C" w:rsidP="008463C4">
      <w:pPr>
        <w:spacing w:line="276" w:lineRule="auto"/>
        <w:ind w:firstLine="567"/>
        <w:jc w:val="both"/>
        <w:rPr>
          <w:color w:val="000000" w:themeColor="text1"/>
          <w:szCs w:val="28"/>
        </w:rPr>
      </w:pPr>
      <w:r w:rsidRPr="00063BA0">
        <w:rPr>
          <w:color w:val="000000" w:themeColor="text1"/>
          <w:szCs w:val="28"/>
        </w:rPr>
        <w:t xml:space="preserve">5. </w:t>
      </w:r>
      <w:r w:rsidR="00590B8C">
        <w:rPr>
          <w:color w:val="000000" w:themeColor="text1"/>
          <w:szCs w:val="28"/>
        </w:rPr>
        <w:t>Учителю информатики Магомедовой Р.А.</w:t>
      </w:r>
    </w:p>
    <w:p w:rsidR="008463C4" w:rsidRDefault="00DD5C03" w:rsidP="008463C4">
      <w:pPr>
        <w:spacing w:line="276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</w:t>
      </w:r>
      <w:r w:rsidR="00F96371" w:rsidRPr="00F96371">
        <w:rPr>
          <w:color w:val="000000" w:themeColor="text1"/>
          <w:szCs w:val="28"/>
        </w:rPr>
        <w:t xml:space="preserve">. </w:t>
      </w:r>
      <w:r w:rsidR="00590B8C">
        <w:rPr>
          <w:color w:val="000000" w:themeColor="text1"/>
          <w:szCs w:val="28"/>
        </w:rPr>
        <w:t xml:space="preserve">Ответственному организатору </w:t>
      </w:r>
      <w:r w:rsidR="00590B8C" w:rsidRPr="00063BA0">
        <w:rPr>
          <w:color w:val="000000" w:themeColor="text1"/>
          <w:szCs w:val="28"/>
        </w:rPr>
        <w:t xml:space="preserve"> </w:t>
      </w:r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>МКОУ «</w:t>
      </w:r>
      <w:proofErr w:type="spellStart"/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>Старосеребряковская</w:t>
      </w:r>
      <w:proofErr w:type="spellEnd"/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 xml:space="preserve"> СОШ» (</w:t>
      </w:r>
      <w:proofErr w:type="spellStart"/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>Халимовой</w:t>
      </w:r>
      <w:proofErr w:type="spellEnd"/>
      <w:r w:rsidR="00590B8C">
        <w:rPr>
          <w:rFonts w:eastAsiaTheme="minorEastAsia"/>
          <w:b/>
          <w:bCs/>
          <w:color w:val="000000" w:themeColor="text1"/>
          <w:szCs w:val="28"/>
          <w:shd w:val="clear" w:color="auto" w:fill="FFFFFF"/>
        </w:rPr>
        <w:t xml:space="preserve"> Х.А.</w:t>
      </w:r>
      <w:r w:rsidR="00590B8C" w:rsidRPr="00063BA0">
        <w:rPr>
          <w:color w:val="000000" w:themeColor="text1"/>
          <w:szCs w:val="28"/>
        </w:rPr>
        <w:t>)</w:t>
      </w:r>
      <w:r w:rsidR="00F96371" w:rsidRPr="00F96371">
        <w:rPr>
          <w:color w:val="000000" w:themeColor="text1"/>
          <w:szCs w:val="28"/>
        </w:rPr>
        <w:t>:</w:t>
      </w:r>
    </w:p>
    <w:p w:rsidR="008463C4" w:rsidRDefault="00DD5C03" w:rsidP="008463C4">
      <w:pPr>
        <w:spacing w:line="276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</w:t>
      </w:r>
      <w:r w:rsidR="00F96371" w:rsidRPr="00F96371">
        <w:rPr>
          <w:color w:val="000000" w:themeColor="text1"/>
          <w:szCs w:val="28"/>
        </w:rPr>
        <w:t xml:space="preserve">.1. Обеспечить организацию и </w:t>
      </w:r>
      <w:r w:rsidR="00F96371" w:rsidRPr="00CB5D26">
        <w:rPr>
          <w:szCs w:val="28"/>
        </w:rPr>
        <w:t>проведение ВПР-2020 в соответствии с Порядком проведения ВПР-2020 и в установленные сроки</w:t>
      </w:r>
      <w:r w:rsidR="00CB5D26" w:rsidRPr="00CB5D26">
        <w:rPr>
          <w:szCs w:val="28"/>
        </w:rPr>
        <w:t>.</w:t>
      </w:r>
    </w:p>
    <w:p w:rsidR="008463C4" w:rsidRDefault="00DD5C03" w:rsidP="008463C4">
      <w:pPr>
        <w:spacing w:line="276" w:lineRule="auto"/>
        <w:ind w:firstLine="567"/>
        <w:jc w:val="both"/>
        <w:rPr>
          <w:color w:val="000000" w:themeColor="text1"/>
          <w:szCs w:val="28"/>
        </w:rPr>
      </w:pPr>
      <w:r w:rsidRPr="00CB5D26">
        <w:rPr>
          <w:szCs w:val="28"/>
        </w:rPr>
        <w:t>6.2.</w:t>
      </w:r>
      <w:r w:rsidR="00063BA0" w:rsidRPr="00CB5D26">
        <w:rPr>
          <w:szCs w:val="28"/>
        </w:rPr>
        <w:t xml:space="preserve"> </w:t>
      </w:r>
      <w:r w:rsidR="00476D8F" w:rsidRPr="00CB5D26">
        <w:rPr>
          <w:szCs w:val="28"/>
        </w:rPr>
        <w:t>П</w:t>
      </w:r>
      <w:r w:rsidR="00063BA0" w:rsidRPr="00CB5D26">
        <w:rPr>
          <w:szCs w:val="28"/>
        </w:rPr>
        <w:t>ровести разъяснительную работу с педагогами и родительской общественностью по формированию позитивного отношения к вопросам обеспечения объективности результатов ВПР-2020;</w:t>
      </w:r>
    </w:p>
    <w:p w:rsidR="008463C4" w:rsidRDefault="00DD5C03" w:rsidP="008463C4">
      <w:pPr>
        <w:spacing w:line="276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6.3</w:t>
      </w:r>
      <w:r w:rsidR="00F96371" w:rsidRPr="00F96371">
        <w:rPr>
          <w:color w:val="000000" w:themeColor="text1"/>
          <w:szCs w:val="28"/>
        </w:rPr>
        <w:t>. Проконтролировать процедуру проведения ВПР-2020 и обеспечить своевременную загрузку информации с результатами в электронной форме на информационный портал ФИС ОКО (</w:t>
      </w:r>
      <w:hyperlink r:id="rId10" w:history="1">
        <w:r w:rsidR="00F96371" w:rsidRPr="00F96371">
          <w:rPr>
            <w:color w:val="000000" w:themeColor="text1"/>
            <w:szCs w:val="28"/>
          </w:rPr>
          <w:t>https://lk-fisoko.obrnadzor.gov.ru</w:t>
        </w:r>
      </w:hyperlink>
      <w:r w:rsidR="00F96371" w:rsidRPr="00F96371">
        <w:rPr>
          <w:color w:val="000000" w:themeColor="text1"/>
          <w:szCs w:val="28"/>
        </w:rPr>
        <w:t>).</w:t>
      </w:r>
    </w:p>
    <w:p w:rsidR="00353AD2" w:rsidRDefault="00476D8F" w:rsidP="00590B8C">
      <w:pPr>
        <w:spacing w:line="276" w:lineRule="auto"/>
        <w:ind w:firstLine="567"/>
        <w:jc w:val="both"/>
        <w:rPr>
          <w:b/>
          <w:szCs w:val="28"/>
        </w:rPr>
      </w:pPr>
      <w:r>
        <w:rPr>
          <w:color w:val="000000" w:themeColor="text1"/>
          <w:szCs w:val="28"/>
        </w:rPr>
        <w:t>7</w:t>
      </w:r>
      <w:r w:rsidR="00F96371" w:rsidRPr="00F96371">
        <w:rPr>
          <w:color w:val="000000" w:themeColor="text1"/>
          <w:szCs w:val="28"/>
        </w:rPr>
        <w:t xml:space="preserve">. </w:t>
      </w:r>
      <w:r w:rsidR="00F96371" w:rsidRPr="00F96371">
        <w:rPr>
          <w:rFonts w:eastAsiaTheme="minorEastAsia"/>
          <w:color w:val="000000" w:themeColor="text1"/>
          <w:szCs w:val="28"/>
        </w:rPr>
        <w:t>Контроль исполнени</w:t>
      </w:r>
      <w:r w:rsidR="008463C4">
        <w:rPr>
          <w:rFonts w:eastAsiaTheme="minorEastAsia"/>
          <w:color w:val="000000" w:themeColor="text1"/>
          <w:szCs w:val="28"/>
        </w:rPr>
        <w:t>я</w:t>
      </w:r>
      <w:r w:rsidR="00F96371" w:rsidRPr="00F96371">
        <w:rPr>
          <w:rFonts w:eastAsiaTheme="minorEastAsia"/>
          <w:color w:val="000000" w:themeColor="text1"/>
          <w:szCs w:val="28"/>
        </w:rPr>
        <w:t xml:space="preserve"> </w:t>
      </w:r>
      <w:r w:rsidR="00DD5C03">
        <w:rPr>
          <w:rFonts w:eastAsiaTheme="minorEastAsia"/>
          <w:color w:val="000000" w:themeColor="text1"/>
          <w:szCs w:val="28"/>
        </w:rPr>
        <w:t xml:space="preserve">настоящего постановления </w:t>
      </w:r>
      <w:r w:rsidR="00590B8C">
        <w:rPr>
          <w:rFonts w:eastAsiaTheme="minorEastAsia"/>
          <w:color w:val="000000" w:themeColor="text1"/>
          <w:szCs w:val="28"/>
        </w:rPr>
        <w:t>ост</w:t>
      </w:r>
      <w:r w:rsidR="00D01FE1">
        <w:rPr>
          <w:rFonts w:eastAsiaTheme="minorEastAsia"/>
          <w:color w:val="000000" w:themeColor="text1"/>
          <w:szCs w:val="28"/>
        </w:rPr>
        <w:t>а</w:t>
      </w:r>
      <w:r w:rsidR="00590B8C">
        <w:rPr>
          <w:rFonts w:eastAsiaTheme="minorEastAsia"/>
          <w:color w:val="000000" w:themeColor="text1"/>
          <w:szCs w:val="28"/>
        </w:rPr>
        <w:t xml:space="preserve">вляю за собой </w:t>
      </w:r>
    </w:p>
    <w:p w:rsidR="008463C4" w:rsidRDefault="008463C4" w:rsidP="008463C4">
      <w:pPr>
        <w:spacing w:line="276" w:lineRule="auto"/>
        <w:rPr>
          <w:b/>
          <w:szCs w:val="28"/>
        </w:rPr>
      </w:pPr>
    </w:p>
    <w:p w:rsidR="008463C4" w:rsidRPr="00063BA0" w:rsidRDefault="008463C4" w:rsidP="008463C4">
      <w:pPr>
        <w:spacing w:line="276" w:lineRule="auto"/>
        <w:rPr>
          <w:szCs w:val="28"/>
        </w:rPr>
      </w:pPr>
    </w:p>
    <w:p w:rsidR="00063BA0" w:rsidRDefault="00590B8C" w:rsidP="008463C4">
      <w:pPr>
        <w:spacing w:line="276" w:lineRule="auto"/>
        <w:rPr>
          <w:szCs w:val="28"/>
        </w:rPr>
      </w:pPr>
      <w:r>
        <w:rPr>
          <w:szCs w:val="28"/>
        </w:rPr>
        <w:t>Директор школы:</w:t>
      </w:r>
      <w:r w:rsidR="00063BA0">
        <w:rPr>
          <w:szCs w:val="28"/>
        </w:rPr>
        <w:tab/>
      </w:r>
      <w:r w:rsidR="00063BA0">
        <w:rPr>
          <w:szCs w:val="28"/>
        </w:rPr>
        <w:tab/>
      </w:r>
      <w:r w:rsidR="00063BA0">
        <w:rPr>
          <w:szCs w:val="28"/>
        </w:rPr>
        <w:tab/>
      </w:r>
      <w:r w:rsidR="00063BA0">
        <w:rPr>
          <w:szCs w:val="28"/>
        </w:rPr>
        <w:tab/>
      </w:r>
      <w:r w:rsidR="00063BA0">
        <w:rPr>
          <w:szCs w:val="28"/>
        </w:rPr>
        <w:tab/>
      </w:r>
      <w:r w:rsidR="00063BA0">
        <w:rPr>
          <w:szCs w:val="28"/>
        </w:rPr>
        <w:tab/>
      </w:r>
      <w:r w:rsidR="00063BA0">
        <w:rPr>
          <w:szCs w:val="28"/>
        </w:rPr>
        <w:tab/>
      </w:r>
      <w:proofErr w:type="spellStart"/>
      <w:r>
        <w:rPr>
          <w:szCs w:val="28"/>
        </w:rPr>
        <w:t>Р.М.Билалов</w:t>
      </w:r>
      <w:proofErr w:type="spellEnd"/>
    </w:p>
    <w:p w:rsidR="008463C4" w:rsidRDefault="008463C4" w:rsidP="008463C4">
      <w:pPr>
        <w:spacing w:line="276" w:lineRule="auto"/>
        <w:rPr>
          <w:szCs w:val="28"/>
        </w:rPr>
      </w:pPr>
    </w:p>
    <w:p w:rsidR="008463C4" w:rsidRDefault="008463C4" w:rsidP="008463C4">
      <w:pPr>
        <w:spacing w:line="276" w:lineRule="auto"/>
        <w:rPr>
          <w:szCs w:val="28"/>
        </w:rPr>
      </w:pPr>
    </w:p>
    <w:p w:rsidR="008463C4" w:rsidRDefault="008463C4" w:rsidP="008463C4">
      <w:pPr>
        <w:spacing w:line="276" w:lineRule="auto"/>
        <w:rPr>
          <w:szCs w:val="28"/>
        </w:rPr>
      </w:pPr>
    </w:p>
    <w:p w:rsidR="008463C4" w:rsidRDefault="008463C4" w:rsidP="008463C4">
      <w:pPr>
        <w:spacing w:line="276" w:lineRule="auto"/>
        <w:rPr>
          <w:szCs w:val="28"/>
        </w:rPr>
      </w:pPr>
    </w:p>
    <w:p w:rsidR="008463C4" w:rsidRPr="008463C4" w:rsidRDefault="008463C4" w:rsidP="008463C4">
      <w:pPr>
        <w:spacing w:line="276" w:lineRule="auto"/>
        <w:rPr>
          <w:sz w:val="18"/>
          <w:szCs w:val="18"/>
        </w:rPr>
      </w:pPr>
    </w:p>
    <w:sectPr w:rsidR="008463C4" w:rsidRPr="008463C4" w:rsidSect="008463C4">
      <w:pgSz w:w="11906" w:h="16838"/>
      <w:pgMar w:top="709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C80" w:rsidRDefault="00631C80" w:rsidP="001453D2">
      <w:r>
        <w:separator/>
      </w:r>
    </w:p>
  </w:endnote>
  <w:endnote w:type="continuationSeparator" w:id="0">
    <w:p w:rsidR="00631C80" w:rsidRDefault="00631C80" w:rsidP="00145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C80" w:rsidRDefault="00631C80" w:rsidP="001453D2">
      <w:r>
        <w:separator/>
      </w:r>
    </w:p>
  </w:footnote>
  <w:footnote w:type="continuationSeparator" w:id="0">
    <w:p w:rsidR="00631C80" w:rsidRDefault="00631C80" w:rsidP="001453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8C6B"/>
    <w:multiLevelType w:val="singleLevel"/>
    <w:tmpl w:val="07781E2E"/>
    <w:lvl w:ilvl="0">
      <w:numFmt w:val="bullet"/>
      <w:lvlText w:val="-"/>
      <w:lvlJc w:val="left"/>
      <w:pPr>
        <w:tabs>
          <w:tab w:val="num" w:pos="360"/>
        </w:tabs>
        <w:ind w:left="1080"/>
      </w:pPr>
      <w:rPr>
        <w:rFonts w:ascii="Symbol" w:hAnsi="Symbol" w:cs="Symbol"/>
        <w:snapToGrid/>
        <w:sz w:val="26"/>
        <w:szCs w:val="26"/>
      </w:rPr>
    </w:lvl>
  </w:abstractNum>
  <w:abstractNum w:abstractNumId="1">
    <w:nsid w:val="02465A0A"/>
    <w:multiLevelType w:val="singleLevel"/>
    <w:tmpl w:val="326D6561"/>
    <w:lvl w:ilvl="0">
      <w:numFmt w:val="bullet"/>
      <w:lvlText w:val="-"/>
      <w:lvlJc w:val="left"/>
      <w:pPr>
        <w:tabs>
          <w:tab w:val="num" w:pos="360"/>
        </w:tabs>
        <w:ind w:left="1080"/>
      </w:pPr>
      <w:rPr>
        <w:rFonts w:ascii="Symbol" w:hAnsi="Symbol" w:cs="Symbol"/>
        <w:snapToGrid/>
        <w:sz w:val="26"/>
        <w:szCs w:val="26"/>
      </w:rPr>
    </w:lvl>
  </w:abstractNum>
  <w:abstractNum w:abstractNumId="2">
    <w:nsid w:val="03429426"/>
    <w:multiLevelType w:val="singleLevel"/>
    <w:tmpl w:val="19F3F14B"/>
    <w:lvl w:ilvl="0">
      <w:start w:val="1"/>
      <w:numFmt w:val="decimal"/>
      <w:lvlText w:val="%1."/>
      <w:lvlJc w:val="left"/>
      <w:pPr>
        <w:tabs>
          <w:tab w:val="num" w:pos="432"/>
        </w:tabs>
        <w:ind w:left="1008" w:hanging="432"/>
      </w:pPr>
      <w:rPr>
        <w:rFonts w:ascii="Arial" w:hAnsi="Arial" w:cs="Arial"/>
        <w:snapToGrid/>
        <w:spacing w:val="-4"/>
        <w:sz w:val="26"/>
        <w:szCs w:val="26"/>
      </w:rPr>
    </w:lvl>
  </w:abstractNum>
  <w:abstractNum w:abstractNumId="3">
    <w:nsid w:val="03D6C149"/>
    <w:multiLevelType w:val="singleLevel"/>
    <w:tmpl w:val="567A9935"/>
    <w:lvl w:ilvl="0">
      <w:numFmt w:val="bullet"/>
      <w:lvlText w:val="-"/>
      <w:lvlJc w:val="left"/>
      <w:pPr>
        <w:tabs>
          <w:tab w:val="num" w:pos="432"/>
        </w:tabs>
        <w:ind w:left="1368" w:hanging="360"/>
      </w:pPr>
      <w:rPr>
        <w:rFonts w:ascii="Symbol" w:hAnsi="Symbol" w:cs="Symbol"/>
        <w:snapToGrid/>
        <w:sz w:val="26"/>
        <w:szCs w:val="26"/>
      </w:rPr>
    </w:lvl>
  </w:abstractNum>
  <w:abstractNum w:abstractNumId="4">
    <w:nsid w:val="07357B35"/>
    <w:multiLevelType w:val="singleLevel"/>
    <w:tmpl w:val="57395CF7"/>
    <w:lvl w:ilvl="0">
      <w:numFmt w:val="bullet"/>
      <w:lvlText w:val="-"/>
      <w:lvlJc w:val="left"/>
      <w:pPr>
        <w:tabs>
          <w:tab w:val="num" w:pos="432"/>
        </w:tabs>
        <w:ind w:left="1008"/>
      </w:pPr>
      <w:rPr>
        <w:rFonts w:ascii="Symbol" w:hAnsi="Symbol" w:cs="Symbol"/>
        <w:snapToGrid/>
        <w:sz w:val="26"/>
        <w:szCs w:val="26"/>
      </w:rPr>
    </w:lvl>
  </w:abstractNum>
  <w:abstractNum w:abstractNumId="5">
    <w:nsid w:val="5F1F603F"/>
    <w:multiLevelType w:val="hybridMultilevel"/>
    <w:tmpl w:val="B9E4EDD2"/>
    <w:lvl w:ilvl="0" w:tplc="A06CB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9645EC"/>
    <w:multiLevelType w:val="singleLevel"/>
    <w:tmpl w:val="6F2A30D6"/>
    <w:lvl w:ilvl="0">
      <w:start w:val="1"/>
      <w:numFmt w:val="decimal"/>
      <w:lvlText w:val="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106"/>
    <w:rsid w:val="00016E8F"/>
    <w:rsid w:val="00024FF0"/>
    <w:rsid w:val="00046C35"/>
    <w:rsid w:val="000477D1"/>
    <w:rsid w:val="00050616"/>
    <w:rsid w:val="00050F66"/>
    <w:rsid w:val="000526AA"/>
    <w:rsid w:val="00063BA0"/>
    <w:rsid w:val="000647A1"/>
    <w:rsid w:val="000702E5"/>
    <w:rsid w:val="00086EB0"/>
    <w:rsid w:val="000A3A0D"/>
    <w:rsid w:val="000C094C"/>
    <w:rsid w:val="000E6E7C"/>
    <w:rsid w:val="00113B0E"/>
    <w:rsid w:val="001225D8"/>
    <w:rsid w:val="001453D2"/>
    <w:rsid w:val="00154CD4"/>
    <w:rsid w:val="00154CE0"/>
    <w:rsid w:val="00161501"/>
    <w:rsid w:val="00171726"/>
    <w:rsid w:val="001720E0"/>
    <w:rsid w:val="00175590"/>
    <w:rsid w:val="001765B2"/>
    <w:rsid w:val="001F46D4"/>
    <w:rsid w:val="00214C8C"/>
    <w:rsid w:val="0022213D"/>
    <w:rsid w:val="0029305A"/>
    <w:rsid w:val="002A6D4E"/>
    <w:rsid w:val="002A75F9"/>
    <w:rsid w:val="002B5910"/>
    <w:rsid w:val="002C147A"/>
    <w:rsid w:val="002C15AF"/>
    <w:rsid w:val="002E2EBB"/>
    <w:rsid w:val="002F5834"/>
    <w:rsid w:val="002F5D22"/>
    <w:rsid w:val="00353AD2"/>
    <w:rsid w:val="003570CB"/>
    <w:rsid w:val="00364A55"/>
    <w:rsid w:val="00371106"/>
    <w:rsid w:val="00386018"/>
    <w:rsid w:val="003D3DAF"/>
    <w:rsid w:val="003E3E4F"/>
    <w:rsid w:val="00476A27"/>
    <w:rsid w:val="00476D8F"/>
    <w:rsid w:val="0047794C"/>
    <w:rsid w:val="004A5DE1"/>
    <w:rsid w:val="004D0502"/>
    <w:rsid w:val="0050254D"/>
    <w:rsid w:val="00551EBF"/>
    <w:rsid w:val="00555D76"/>
    <w:rsid w:val="005760A7"/>
    <w:rsid w:val="005822D2"/>
    <w:rsid w:val="0058437F"/>
    <w:rsid w:val="00584C60"/>
    <w:rsid w:val="00590B8C"/>
    <w:rsid w:val="005B22C7"/>
    <w:rsid w:val="005B3E24"/>
    <w:rsid w:val="00631C80"/>
    <w:rsid w:val="006466F3"/>
    <w:rsid w:val="00654C5B"/>
    <w:rsid w:val="0065552F"/>
    <w:rsid w:val="00661A41"/>
    <w:rsid w:val="0069038A"/>
    <w:rsid w:val="006957EB"/>
    <w:rsid w:val="006E3B64"/>
    <w:rsid w:val="006E4723"/>
    <w:rsid w:val="006F4DF7"/>
    <w:rsid w:val="006F612B"/>
    <w:rsid w:val="0073667A"/>
    <w:rsid w:val="00742A17"/>
    <w:rsid w:val="00757404"/>
    <w:rsid w:val="00770FDC"/>
    <w:rsid w:val="007837D9"/>
    <w:rsid w:val="00784A23"/>
    <w:rsid w:val="007F731A"/>
    <w:rsid w:val="008023FE"/>
    <w:rsid w:val="00827D39"/>
    <w:rsid w:val="008463C4"/>
    <w:rsid w:val="008A4887"/>
    <w:rsid w:val="008C24B0"/>
    <w:rsid w:val="008D3913"/>
    <w:rsid w:val="00913328"/>
    <w:rsid w:val="009253CA"/>
    <w:rsid w:val="00975B6E"/>
    <w:rsid w:val="009A1857"/>
    <w:rsid w:val="00A17035"/>
    <w:rsid w:val="00A3408C"/>
    <w:rsid w:val="00A36C0D"/>
    <w:rsid w:val="00A43196"/>
    <w:rsid w:val="00A511A8"/>
    <w:rsid w:val="00A71B93"/>
    <w:rsid w:val="00A92CC4"/>
    <w:rsid w:val="00A96FDB"/>
    <w:rsid w:val="00AB1221"/>
    <w:rsid w:val="00AC62EB"/>
    <w:rsid w:val="00AF05B3"/>
    <w:rsid w:val="00B001B7"/>
    <w:rsid w:val="00B1012B"/>
    <w:rsid w:val="00B27ACD"/>
    <w:rsid w:val="00B311D1"/>
    <w:rsid w:val="00B4633A"/>
    <w:rsid w:val="00B53165"/>
    <w:rsid w:val="00B91BED"/>
    <w:rsid w:val="00B92203"/>
    <w:rsid w:val="00BB2215"/>
    <w:rsid w:val="00BD6F0D"/>
    <w:rsid w:val="00BE02CD"/>
    <w:rsid w:val="00BF6C90"/>
    <w:rsid w:val="00C73FA6"/>
    <w:rsid w:val="00CA5A54"/>
    <w:rsid w:val="00CB5D26"/>
    <w:rsid w:val="00CD22CD"/>
    <w:rsid w:val="00D01FE1"/>
    <w:rsid w:val="00D035A2"/>
    <w:rsid w:val="00D16813"/>
    <w:rsid w:val="00D321A1"/>
    <w:rsid w:val="00D3369A"/>
    <w:rsid w:val="00D534D1"/>
    <w:rsid w:val="00D6237A"/>
    <w:rsid w:val="00D649CE"/>
    <w:rsid w:val="00D92134"/>
    <w:rsid w:val="00D92CB6"/>
    <w:rsid w:val="00D97463"/>
    <w:rsid w:val="00DB6EAB"/>
    <w:rsid w:val="00DD155F"/>
    <w:rsid w:val="00DD5C03"/>
    <w:rsid w:val="00DF14C4"/>
    <w:rsid w:val="00E05079"/>
    <w:rsid w:val="00E16033"/>
    <w:rsid w:val="00E60ED3"/>
    <w:rsid w:val="00E86F21"/>
    <w:rsid w:val="00E92139"/>
    <w:rsid w:val="00EA4722"/>
    <w:rsid w:val="00EC70C6"/>
    <w:rsid w:val="00EC7417"/>
    <w:rsid w:val="00F173A1"/>
    <w:rsid w:val="00F25795"/>
    <w:rsid w:val="00F266FB"/>
    <w:rsid w:val="00F37F76"/>
    <w:rsid w:val="00F53C02"/>
    <w:rsid w:val="00F826A2"/>
    <w:rsid w:val="00F91D38"/>
    <w:rsid w:val="00F96371"/>
    <w:rsid w:val="00FA61B9"/>
    <w:rsid w:val="00FC6557"/>
    <w:rsid w:val="00FE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06"/>
    <w:rPr>
      <w:sz w:val="28"/>
    </w:rPr>
  </w:style>
  <w:style w:type="paragraph" w:styleId="1">
    <w:name w:val="heading 1"/>
    <w:basedOn w:val="a"/>
    <w:next w:val="a"/>
    <w:link w:val="10"/>
    <w:qFormat/>
    <w:rsid w:val="00371106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371106"/>
    <w:pPr>
      <w:keepNext/>
      <w:outlineLvl w:val="1"/>
    </w:pPr>
    <w:rPr>
      <w:b/>
      <w:sz w:val="48"/>
    </w:rPr>
  </w:style>
  <w:style w:type="paragraph" w:styleId="8">
    <w:name w:val="heading 8"/>
    <w:basedOn w:val="a"/>
    <w:next w:val="a"/>
    <w:qFormat/>
    <w:rsid w:val="00E60ED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3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574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60E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rsid w:val="00661A41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453D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453D2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rsid w:val="001453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453D2"/>
    <w:rPr>
      <w:sz w:val="28"/>
    </w:rPr>
  </w:style>
  <w:style w:type="paragraph" w:customStyle="1" w:styleId="Style41">
    <w:name w:val="Style41"/>
    <w:basedOn w:val="a"/>
    <w:uiPriority w:val="99"/>
    <w:rsid w:val="000E6E7C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113">
    <w:name w:val="Font Style113"/>
    <w:basedOn w:val="a0"/>
    <w:uiPriority w:val="99"/>
    <w:rsid w:val="000E6E7C"/>
    <w:rPr>
      <w:rFonts w:ascii="Times New Roman" w:hAnsi="Times New Roman" w:cs="Times New Roman"/>
      <w:b/>
      <w:bCs/>
      <w:sz w:val="22"/>
      <w:szCs w:val="22"/>
    </w:rPr>
  </w:style>
  <w:style w:type="paragraph" w:styleId="20">
    <w:name w:val="Body Text 2"/>
    <w:basedOn w:val="a"/>
    <w:link w:val="21"/>
    <w:uiPriority w:val="99"/>
    <w:rsid w:val="000E6E7C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 w:cs="Times New Roman CYR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0E6E7C"/>
    <w:rPr>
      <w:rFonts w:ascii="Times New Roman CYR" w:hAnsi="Times New Roman CYR" w:cs="Times New Roman CYR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8023FE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k-fisoko.obrnadzo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gminobr.ru/documenty/prikazi_minobrnauki_rd/prikaz_4900119_ot_15_marta_201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2D4D6-07DF-4C0C-95DE-1E7C3197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NELKO</Company>
  <LinksUpToDate>false</LinksUpToDate>
  <CharactersWithSpaces>2909</CharactersWithSpaces>
  <SharedDoc>false</SharedDoc>
  <HLinks>
    <vt:vector size="12" baseType="variant">
      <vt:variant>
        <vt:i4>2162783</vt:i4>
      </vt:variant>
      <vt:variant>
        <vt:i4>3</vt:i4>
      </vt:variant>
      <vt:variant>
        <vt:i4>0</vt:i4>
      </vt:variant>
      <vt:variant>
        <vt:i4>5</vt:i4>
      </vt:variant>
      <vt:variant>
        <vt:lpwstr>mailto:kizlyarrayon@e-dag.ru</vt:lpwstr>
      </vt:variant>
      <vt:variant>
        <vt:lpwstr/>
      </vt:variant>
      <vt:variant>
        <vt:i4>2162783</vt:i4>
      </vt:variant>
      <vt:variant>
        <vt:i4>0</vt:i4>
      </vt:variant>
      <vt:variant>
        <vt:i4>0</vt:i4>
      </vt:variant>
      <vt:variant>
        <vt:i4>5</vt:i4>
      </vt:variant>
      <vt:variant>
        <vt:lpwstr>mailto:kizlyarrayon@e-dag.ru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NELKO</dc:creator>
  <cp:lastModifiedBy>Admin</cp:lastModifiedBy>
  <cp:revision>5</cp:revision>
  <cp:lastPrinted>2020-02-10T09:07:00Z</cp:lastPrinted>
  <dcterms:created xsi:type="dcterms:W3CDTF">2020-02-07T06:50:00Z</dcterms:created>
  <dcterms:modified xsi:type="dcterms:W3CDTF">2020-02-10T09:09:00Z</dcterms:modified>
</cp:coreProperties>
</file>